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6419902" w14:textId="77777777" w:rsidR="00F206C0" w:rsidRPr="001D2129" w:rsidRDefault="00834F0C" w:rsidP="006443B2">
      <w:pPr>
        <w:jc w:val="center"/>
        <w:rPr>
          <w:rStyle w:val="Strong"/>
          <w:rFonts w:ascii="Arial" w:hAnsi="Arial" w:cs="Arial"/>
          <w:color w:val="C00000"/>
          <w:sz w:val="24"/>
          <w:szCs w:val="24"/>
          <w:shd w:val="clear" w:color="auto" w:fill="FFFFFF"/>
        </w:rPr>
      </w:pPr>
      <w:proofErr w:type="spellStart"/>
      <w:r w:rsidRPr="001D2129">
        <w:rPr>
          <w:rStyle w:val="Strong"/>
          <w:rFonts w:ascii="Arial" w:hAnsi="Arial" w:cs="Arial"/>
          <w:color w:val="C00000"/>
          <w:sz w:val="24"/>
          <w:szCs w:val="24"/>
          <w:shd w:val="clear" w:color="auto" w:fill="FFFFFF"/>
        </w:rPr>
        <w:t>Lập</w:t>
      </w:r>
      <w:proofErr w:type="spellEnd"/>
      <w:r w:rsidRPr="001D2129">
        <w:rPr>
          <w:rStyle w:val="Strong"/>
          <w:rFonts w:ascii="Arial" w:hAnsi="Arial" w:cs="Arial"/>
          <w:color w:val="C00000"/>
          <w:sz w:val="24"/>
          <w:szCs w:val="24"/>
          <w:shd w:val="clear" w:color="auto" w:fill="FFFFFF"/>
        </w:rPr>
        <w:t xml:space="preserve"> Báo </w:t>
      </w:r>
      <w:proofErr w:type="spellStart"/>
      <w:r w:rsidRPr="001D2129">
        <w:rPr>
          <w:rStyle w:val="Strong"/>
          <w:rFonts w:ascii="Arial" w:hAnsi="Arial" w:cs="Arial"/>
          <w:color w:val="C00000"/>
          <w:sz w:val="24"/>
          <w:szCs w:val="24"/>
          <w:shd w:val="clear" w:color="auto" w:fill="FFFFFF"/>
        </w:rPr>
        <w:t>cáo</w:t>
      </w:r>
      <w:proofErr w:type="spellEnd"/>
      <w:r w:rsidRPr="001D2129">
        <w:rPr>
          <w:rStyle w:val="Strong"/>
          <w:rFonts w:ascii="Arial" w:hAnsi="Arial" w:cs="Arial"/>
          <w:color w:val="C00000"/>
          <w:sz w:val="24"/>
          <w:szCs w:val="24"/>
          <w:shd w:val="clear" w:color="auto" w:fill="FFFFFF"/>
        </w:rPr>
        <w:t xml:space="preserve"> Tài </w:t>
      </w:r>
      <w:proofErr w:type="spellStart"/>
      <w:r w:rsidRPr="001D2129">
        <w:rPr>
          <w:rStyle w:val="Strong"/>
          <w:rFonts w:ascii="Arial" w:hAnsi="Arial" w:cs="Arial"/>
          <w:color w:val="C00000"/>
          <w:sz w:val="24"/>
          <w:szCs w:val="24"/>
          <w:shd w:val="clear" w:color="auto" w:fill="FFFFFF"/>
        </w:rPr>
        <w:t>chính</w:t>
      </w:r>
      <w:proofErr w:type="spellEnd"/>
      <w:r w:rsidRPr="001D2129">
        <w:rPr>
          <w:rStyle w:val="Strong"/>
          <w:rFonts w:ascii="Arial" w:hAnsi="Arial" w:cs="Arial"/>
          <w:color w:val="C00000"/>
          <w:sz w:val="24"/>
          <w:szCs w:val="24"/>
          <w:shd w:val="clear" w:color="auto" w:fill="FFFFFF"/>
        </w:rPr>
        <w:t xml:space="preserve"> </w:t>
      </w:r>
      <w:proofErr w:type="spellStart"/>
      <w:r w:rsidRPr="001D2129">
        <w:rPr>
          <w:rStyle w:val="Strong"/>
          <w:rFonts w:ascii="Arial" w:hAnsi="Arial" w:cs="Arial"/>
          <w:color w:val="C00000"/>
          <w:sz w:val="24"/>
          <w:szCs w:val="24"/>
          <w:shd w:val="clear" w:color="auto" w:fill="FFFFFF"/>
        </w:rPr>
        <w:t>Hợp</w:t>
      </w:r>
      <w:proofErr w:type="spellEnd"/>
      <w:r w:rsidRPr="001D2129">
        <w:rPr>
          <w:rStyle w:val="Strong"/>
          <w:rFonts w:ascii="Arial" w:hAnsi="Arial" w:cs="Arial"/>
          <w:color w:val="C00000"/>
          <w:sz w:val="24"/>
          <w:szCs w:val="24"/>
          <w:shd w:val="clear" w:color="auto" w:fill="FFFFFF"/>
        </w:rPr>
        <w:t xml:space="preserve"> </w:t>
      </w:r>
      <w:proofErr w:type="spellStart"/>
      <w:r w:rsidRPr="001D2129">
        <w:rPr>
          <w:rStyle w:val="Strong"/>
          <w:rFonts w:ascii="Arial" w:hAnsi="Arial" w:cs="Arial"/>
          <w:color w:val="C00000"/>
          <w:sz w:val="24"/>
          <w:szCs w:val="24"/>
          <w:shd w:val="clear" w:color="auto" w:fill="FFFFFF"/>
        </w:rPr>
        <w:t>nhất</w:t>
      </w:r>
      <w:proofErr w:type="spellEnd"/>
    </w:p>
    <w:p w14:paraId="0D97B114" w14:textId="77777777" w:rsidR="006443B2" w:rsidRPr="001D2129" w:rsidRDefault="006443B2" w:rsidP="006443B2">
      <w:pPr>
        <w:jc w:val="center"/>
        <w:rPr>
          <w:rFonts w:ascii="Arial" w:hAnsi="Arial" w:cs="Arial"/>
          <w:color w:val="C5000B"/>
          <w:sz w:val="24"/>
          <w:szCs w:val="24"/>
        </w:rPr>
      </w:pPr>
    </w:p>
    <w:p w14:paraId="0F710D75" w14:textId="77777777" w:rsidR="00336EA8" w:rsidRPr="001D2129" w:rsidRDefault="00C655EB" w:rsidP="00967F66">
      <w:pPr>
        <w:tabs>
          <w:tab w:val="left" w:pos="1635"/>
          <w:tab w:val="left" w:pos="2694"/>
        </w:tabs>
        <w:spacing w:before="120" w:after="120"/>
        <w:rPr>
          <w:rFonts w:ascii="Arial" w:hAnsi="Arial" w:cs="Arial"/>
          <w:b/>
          <w:sz w:val="24"/>
          <w:szCs w:val="24"/>
        </w:rPr>
      </w:pPr>
      <w:r w:rsidRPr="001D2129">
        <w:rPr>
          <w:rFonts w:ascii="Arial" w:hAnsi="Arial" w:cs="Arial"/>
          <w:b/>
          <w:bCs/>
          <w:sz w:val="24"/>
          <w:szCs w:val="24"/>
        </w:rPr>
        <w:t>Trainer:</w:t>
      </w:r>
      <w:r w:rsidR="00967F66" w:rsidRPr="001D2129">
        <w:rPr>
          <w:rFonts w:ascii="Arial" w:hAnsi="Arial" w:cs="Arial"/>
          <w:b/>
          <w:sz w:val="24"/>
          <w:szCs w:val="24"/>
        </w:rPr>
        <w:tab/>
      </w:r>
      <w:r w:rsidR="00834F0C" w:rsidRPr="001D2129">
        <w:rPr>
          <w:rFonts w:ascii="Arial" w:hAnsi="Arial" w:cs="Arial"/>
          <w:b/>
          <w:sz w:val="24"/>
          <w:szCs w:val="24"/>
        </w:rPr>
        <w:t xml:space="preserve">Mr. Le </w:t>
      </w:r>
      <w:proofErr w:type="spellStart"/>
      <w:r w:rsidR="00834F0C" w:rsidRPr="001D2129">
        <w:rPr>
          <w:rFonts w:ascii="Arial" w:hAnsi="Arial" w:cs="Arial"/>
          <w:b/>
          <w:sz w:val="24"/>
          <w:szCs w:val="24"/>
        </w:rPr>
        <w:t>Dinh</w:t>
      </w:r>
      <w:proofErr w:type="spellEnd"/>
      <w:r w:rsidR="00834F0C" w:rsidRPr="001D2129">
        <w:rPr>
          <w:rFonts w:ascii="Arial" w:hAnsi="Arial" w:cs="Arial"/>
          <w:b/>
          <w:sz w:val="24"/>
          <w:szCs w:val="24"/>
        </w:rPr>
        <w:t xml:space="preserve"> Tu</w:t>
      </w:r>
    </w:p>
    <w:p w14:paraId="7F1DF606" w14:textId="77777777" w:rsidR="00F206C0" w:rsidRPr="001D2129" w:rsidRDefault="00CF3272" w:rsidP="00967F66">
      <w:pPr>
        <w:tabs>
          <w:tab w:val="left" w:pos="1650"/>
        </w:tabs>
        <w:spacing w:before="120" w:after="120"/>
        <w:rPr>
          <w:rFonts w:ascii="Arial" w:hAnsi="Arial" w:cs="Arial"/>
          <w:sz w:val="24"/>
          <w:szCs w:val="24"/>
          <w:lang w:val="fr-FR"/>
        </w:rPr>
      </w:pPr>
      <w:r w:rsidRPr="001D2129">
        <w:rPr>
          <w:rFonts w:ascii="Arial" w:hAnsi="Arial" w:cs="Arial"/>
          <w:b/>
          <w:sz w:val="24"/>
          <w:szCs w:val="24"/>
        </w:rPr>
        <w:t>Inquiries</w:t>
      </w:r>
      <w:r w:rsidR="00F206C0" w:rsidRPr="001D2129">
        <w:rPr>
          <w:rFonts w:ascii="Arial" w:hAnsi="Arial" w:cs="Arial"/>
          <w:b/>
          <w:sz w:val="24"/>
          <w:szCs w:val="24"/>
        </w:rPr>
        <w:t>:</w:t>
      </w:r>
      <w:r w:rsidR="00967F66" w:rsidRPr="001D2129">
        <w:rPr>
          <w:rFonts w:ascii="Arial" w:hAnsi="Arial" w:cs="Arial"/>
          <w:sz w:val="24"/>
          <w:szCs w:val="24"/>
        </w:rPr>
        <w:tab/>
      </w:r>
      <w:r w:rsidR="00F206C0" w:rsidRPr="001D2129">
        <w:rPr>
          <w:rFonts w:ascii="Arial" w:hAnsi="Arial" w:cs="Arial"/>
          <w:sz w:val="24"/>
          <w:szCs w:val="24"/>
        </w:rPr>
        <w:t xml:space="preserve">Please send your inquiries: </w:t>
      </w:r>
    </w:p>
    <w:p w14:paraId="3B74510C" w14:textId="77777777" w:rsidR="00F206C0" w:rsidRPr="001D2129" w:rsidRDefault="00967F66" w:rsidP="00967F66">
      <w:pPr>
        <w:spacing w:before="120" w:after="120"/>
        <w:ind w:left="1388"/>
        <w:rPr>
          <w:rFonts w:ascii="Arial" w:hAnsi="Arial" w:cs="Arial"/>
          <w:sz w:val="24"/>
          <w:szCs w:val="24"/>
          <w:lang w:val="fr-FR"/>
        </w:rPr>
      </w:pPr>
      <w:r w:rsidRPr="001D2129">
        <w:rPr>
          <w:rFonts w:ascii="Arial" w:hAnsi="Arial" w:cs="Arial"/>
          <w:sz w:val="24"/>
          <w:szCs w:val="24"/>
          <w:lang w:val="fr-FR"/>
        </w:rPr>
        <w:t xml:space="preserve">    </w:t>
      </w:r>
      <w:proofErr w:type="gramStart"/>
      <w:r w:rsidR="00F206C0" w:rsidRPr="001D2129">
        <w:rPr>
          <w:rFonts w:ascii="Arial" w:hAnsi="Arial" w:cs="Arial"/>
          <w:sz w:val="24"/>
          <w:szCs w:val="24"/>
          <w:lang w:val="fr-FR"/>
        </w:rPr>
        <w:t>Email:</w:t>
      </w:r>
      <w:proofErr w:type="gramEnd"/>
      <w:r w:rsidR="004132BF" w:rsidRPr="001D2129">
        <w:rPr>
          <w:rFonts w:ascii="Arial" w:hAnsi="Arial" w:cs="Arial"/>
          <w:sz w:val="24"/>
          <w:szCs w:val="24"/>
          <w:lang w:val="fr-FR"/>
        </w:rPr>
        <w:t xml:space="preserve"> </w:t>
      </w:r>
      <w:r w:rsidR="006443B2" w:rsidRPr="001D2129">
        <w:rPr>
          <w:rFonts w:ascii="Arial" w:hAnsi="Arial" w:cs="Arial"/>
          <w:sz w:val="24"/>
          <w:szCs w:val="24"/>
          <w:lang w:val="fr-FR"/>
        </w:rPr>
        <w:t>students@vietsourcing.com</w:t>
      </w:r>
    </w:p>
    <w:p w14:paraId="7855FF6A" w14:textId="77777777" w:rsidR="00846B27" w:rsidRPr="001D2129" w:rsidRDefault="00967F66" w:rsidP="00846B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800"/>
        </w:tabs>
        <w:spacing w:before="120" w:after="120"/>
        <w:rPr>
          <w:rFonts w:ascii="Arial" w:hAnsi="Arial" w:cs="Arial"/>
          <w:b/>
          <w:color w:val="000000"/>
          <w:sz w:val="24"/>
          <w:szCs w:val="24"/>
          <w:lang w:val="fr-FR"/>
        </w:rPr>
      </w:pPr>
      <w:r w:rsidRPr="001D2129">
        <w:rPr>
          <w:rFonts w:ascii="Arial" w:hAnsi="Arial" w:cs="Arial"/>
          <w:sz w:val="24"/>
          <w:szCs w:val="24"/>
          <w:lang w:val="fr-FR"/>
        </w:rPr>
        <w:tab/>
      </w:r>
      <w:r w:rsidRPr="001D2129">
        <w:rPr>
          <w:rFonts w:ascii="Arial" w:hAnsi="Arial" w:cs="Arial"/>
          <w:sz w:val="24"/>
          <w:szCs w:val="24"/>
          <w:lang w:val="fr-FR"/>
        </w:rPr>
        <w:tab/>
        <w:t xml:space="preserve">   </w:t>
      </w:r>
      <w:proofErr w:type="gramStart"/>
      <w:r w:rsidR="00CF3272" w:rsidRPr="001D2129">
        <w:rPr>
          <w:rFonts w:ascii="Arial" w:hAnsi="Arial" w:cs="Arial"/>
          <w:sz w:val="24"/>
          <w:szCs w:val="24"/>
          <w:lang w:val="fr-FR"/>
        </w:rPr>
        <w:t>Tel</w:t>
      </w:r>
      <w:r w:rsidRPr="001D2129">
        <w:rPr>
          <w:rFonts w:ascii="Arial" w:hAnsi="Arial" w:cs="Arial"/>
          <w:sz w:val="24"/>
          <w:szCs w:val="24"/>
          <w:lang w:val="fr-FR"/>
        </w:rPr>
        <w:t>:</w:t>
      </w:r>
      <w:proofErr w:type="gramEnd"/>
      <w:r w:rsidR="009F7521" w:rsidRPr="001D2129">
        <w:rPr>
          <w:rFonts w:ascii="Arial" w:hAnsi="Arial" w:cs="Arial"/>
          <w:sz w:val="24"/>
          <w:szCs w:val="24"/>
          <w:lang w:val="fr-FR"/>
        </w:rPr>
        <w:t xml:space="preserve"> </w:t>
      </w:r>
      <w:r w:rsidR="006443B2" w:rsidRPr="001D2129">
        <w:rPr>
          <w:rFonts w:ascii="Arial" w:hAnsi="Arial" w:cs="Arial"/>
          <w:b/>
          <w:sz w:val="24"/>
          <w:szCs w:val="24"/>
          <w:lang w:val="fr-FR"/>
        </w:rPr>
        <w:t>(024) 3856 7777</w:t>
      </w:r>
    </w:p>
    <w:p w14:paraId="16347F58" w14:textId="77777777" w:rsidR="00846B27" w:rsidRPr="001D2129" w:rsidRDefault="00846B27" w:rsidP="00846B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800"/>
        </w:tabs>
        <w:spacing w:before="120" w:after="120"/>
        <w:rPr>
          <w:rFonts w:ascii="Arial" w:hAnsi="Arial" w:cs="Arial"/>
          <w:b/>
          <w:color w:val="000000"/>
          <w:sz w:val="24"/>
          <w:szCs w:val="24"/>
          <w:lang w:val="fr-FR"/>
        </w:rPr>
      </w:pPr>
      <w:r w:rsidRPr="001D2129">
        <w:rPr>
          <w:rFonts w:ascii="Arial" w:hAnsi="Arial" w:cs="Arial"/>
          <w:b/>
          <w:bCs/>
          <w:i/>
          <w:iCs/>
          <w:sz w:val="24"/>
          <w:szCs w:val="24"/>
        </w:rPr>
        <w:t>Do note:</w:t>
      </w:r>
      <w:r w:rsidRPr="001D212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1D2129">
        <w:rPr>
          <w:rFonts w:ascii="Arial" w:hAnsi="Arial" w:cs="Arial"/>
          <w:i/>
          <w:iCs/>
          <w:sz w:val="24"/>
          <w:szCs w:val="24"/>
        </w:rPr>
        <w:t>Vietsourcing</w:t>
      </w:r>
      <w:proofErr w:type="spellEnd"/>
      <w:r w:rsidRPr="001D2129">
        <w:rPr>
          <w:rFonts w:ascii="Arial" w:hAnsi="Arial" w:cs="Arial"/>
          <w:i/>
          <w:iCs/>
          <w:sz w:val="24"/>
          <w:szCs w:val="24"/>
        </w:rPr>
        <w:t xml:space="preserve"> reserves the right to amend this tentative training timetable and lecturers should   the circumstance so requires.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6479"/>
        <w:gridCol w:w="1286"/>
      </w:tblGrid>
      <w:tr w:rsidR="00500FAD" w:rsidRPr="001D2129" w14:paraId="4EE23ADA" w14:textId="49A7CEF8" w:rsidTr="00500FAD">
        <w:trPr>
          <w:trHeight w:val="548"/>
          <w:tblHeader/>
          <w:jc w:val="center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70613EE" w14:textId="77777777" w:rsidR="00500FAD" w:rsidRPr="001D2129" w:rsidRDefault="00500FAD" w:rsidP="00834F0C">
            <w:pPr>
              <w:jc w:val="center"/>
              <w:rPr>
                <w:rFonts w:ascii="Arial" w:eastAsia="Calibri" w:hAnsi="Arial" w:cs="Arial"/>
                <w:bCs/>
                <w:color w:val="FFFFFF" w:themeColor="background1"/>
                <w:sz w:val="24"/>
                <w:szCs w:val="24"/>
                <w:lang w:val="vi-VN"/>
              </w:rPr>
            </w:pPr>
            <w:r w:rsidRPr="001D2129">
              <w:rPr>
                <w:rFonts w:ascii="Arial" w:eastAsia="Calibri" w:hAnsi="Arial" w:cs="Arial"/>
                <w:bCs/>
                <w:color w:val="FFFFFF" w:themeColor="background1"/>
                <w:sz w:val="24"/>
                <w:szCs w:val="24"/>
                <w:lang w:val="vi-VN"/>
              </w:rPr>
              <w:t>Day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F377DCF" w14:textId="77777777" w:rsidR="00500FAD" w:rsidRPr="001D2129" w:rsidRDefault="00500FAD" w:rsidP="00834F0C">
            <w:pPr>
              <w:jc w:val="center"/>
              <w:rPr>
                <w:rFonts w:ascii="Arial" w:eastAsia="Calibri" w:hAnsi="Arial" w:cs="Arial"/>
                <w:bCs/>
                <w:color w:val="FFFFFF" w:themeColor="background1"/>
                <w:sz w:val="24"/>
                <w:szCs w:val="24"/>
                <w:lang w:val="vi-VN"/>
              </w:rPr>
            </w:pPr>
            <w:r w:rsidRPr="001D2129">
              <w:rPr>
                <w:rFonts w:ascii="Arial" w:eastAsia="Calibri" w:hAnsi="Arial" w:cs="Arial"/>
                <w:bCs/>
                <w:color w:val="FFFFFF" w:themeColor="background1"/>
                <w:sz w:val="24"/>
                <w:szCs w:val="24"/>
                <w:lang w:val="vi-VN"/>
              </w:rPr>
              <w:t>Session – Slide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5BBE625" w14:textId="34E593DA" w:rsidR="00500FAD" w:rsidRPr="00500FAD" w:rsidRDefault="00500FAD" w:rsidP="00500FAD">
            <w:pPr>
              <w:jc w:val="center"/>
              <w:rPr>
                <w:rFonts w:ascii="Arial" w:eastAsia="Calibri" w:hAnsi="Arial" w:cs="Arial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FFFFFF" w:themeColor="background1"/>
                <w:sz w:val="24"/>
                <w:szCs w:val="24"/>
              </w:rPr>
              <w:t xml:space="preserve">Question </w:t>
            </w:r>
          </w:p>
        </w:tc>
      </w:tr>
      <w:tr w:rsidR="00500FAD" w:rsidRPr="001D2129" w14:paraId="3CA7501C" w14:textId="48DED504" w:rsidTr="00500FAD">
        <w:trPr>
          <w:trHeight w:val="1008"/>
          <w:jc w:val="center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9011" w14:textId="77777777" w:rsidR="00500FAD" w:rsidRPr="001D2129" w:rsidRDefault="00500FAD" w:rsidP="00834F0C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1D212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Session 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E576" w14:textId="456BC8E8" w:rsidR="00500FAD" w:rsidRPr="001D2129" w:rsidRDefault="00500FAD" w:rsidP="00834F0C">
            <w:pPr>
              <w:rPr>
                <w:rStyle w:val="Hyperlink"/>
                <w:rFonts w:ascii="Arial" w:hAnsi="Arial" w:cs="Arial"/>
                <w:bCs/>
                <w:color w:val="000000" w:themeColor="text1"/>
                <w:sz w:val="24"/>
                <w:szCs w:val="24"/>
                <w:u w:val="none"/>
                <w:shd w:val="clear" w:color="auto" w:fill="FFFFFF"/>
              </w:rPr>
            </w:pPr>
            <w:proofErr w:type="spellStart"/>
            <w:r w:rsidRPr="001D2129">
              <w:rPr>
                <w:rFonts w:ascii="Arial" w:hAnsi="Arial" w:cs="Arial"/>
                <w:bCs/>
                <w:sz w:val="24"/>
                <w:szCs w:val="24"/>
              </w:rPr>
              <w:t>Phần</w:t>
            </w:r>
            <w:proofErr w:type="spellEnd"/>
            <w:r w:rsidRPr="001D2129">
              <w:rPr>
                <w:rFonts w:ascii="Arial" w:hAnsi="Arial" w:cs="Arial"/>
                <w:bCs/>
                <w:sz w:val="24"/>
                <w:szCs w:val="24"/>
              </w:rPr>
              <w:t xml:space="preserve"> 1. </w:t>
            </w:r>
            <w:hyperlink r:id="rId8" w:history="1">
              <w:r w:rsidRPr="001D2129">
                <w:rPr>
                  <w:rStyle w:val="Hyperlink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Các </w:t>
              </w:r>
              <w:proofErr w:type="spellStart"/>
              <w:r w:rsidRPr="001D2129">
                <w:rPr>
                  <w:rStyle w:val="Hyperlink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quy</w:t>
              </w:r>
              <w:proofErr w:type="spellEnd"/>
              <w:r w:rsidRPr="001D2129">
                <w:rPr>
                  <w:rStyle w:val="Hyperlink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1D2129">
                <w:rPr>
                  <w:rStyle w:val="Hyperlink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định</w:t>
              </w:r>
              <w:proofErr w:type="spellEnd"/>
              <w:r w:rsidRPr="001D2129">
                <w:rPr>
                  <w:rStyle w:val="Hyperlink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1D2129">
                <w:rPr>
                  <w:rStyle w:val="Hyperlink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chung</w:t>
              </w:r>
              <w:proofErr w:type="spellEnd"/>
              <w:r w:rsidRPr="001D2129">
                <w:rPr>
                  <w:rStyle w:val="Hyperlink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1D2129">
                <w:rPr>
                  <w:rStyle w:val="Hyperlink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về</w:t>
              </w:r>
              <w:proofErr w:type="spellEnd"/>
              <w:r w:rsidRPr="001D2129">
                <w:rPr>
                  <w:rStyle w:val="Hyperlink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BCTC </w:t>
              </w:r>
              <w:proofErr w:type="spellStart"/>
              <w:r w:rsidRPr="001D2129">
                <w:rPr>
                  <w:rStyle w:val="Hyperlink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hợp</w:t>
              </w:r>
              <w:proofErr w:type="spellEnd"/>
              <w:r w:rsidRPr="001D2129">
                <w:rPr>
                  <w:rStyle w:val="Hyperlink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1D2129">
                <w:rPr>
                  <w:rStyle w:val="Hyperlink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nhất</w:t>
              </w:r>
              <w:proofErr w:type="spellEnd"/>
            </w:hyperlink>
          </w:p>
          <w:p w14:paraId="4BC0538F" w14:textId="65326E05" w:rsidR="00500FAD" w:rsidRPr="001D2129" w:rsidRDefault="00500FAD" w:rsidP="00C8392C">
            <w:pPr>
              <w:pStyle w:val="ListParagraph"/>
              <w:numPr>
                <w:ilvl w:val="0"/>
                <w:numId w:val="16"/>
              </w:numPr>
              <w:rPr>
                <w:rStyle w:val="fontstyle01"/>
                <w:rFonts w:eastAsia="Calibri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1D2129">
              <w:rPr>
                <w:rStyle w:val="fontstyle01"/>
                <w:bCs/>
                <w:color w:val="000000" w:themeColor="text1"/>
                <w:sz w:val="24"/>
                <w:szCs w:val="24"/>
              </w:rPr>
              <w:t>C</w:t>
            </w:r>
            <w:r w:rsidRPr="001D2129">
              <w:rPr>
                <w:rStyle w:val="fontstyle01"/>
                <w:color w:val="000000" w:themeColor="text1"/>
                <w:sz w:val="24"/>
                <w:szCs w:val="24"/>
              </w:rPr>
              <w:t>huẩn</w:t>
            </w:r>
            <w:proofErr w:type="spellEnd"/>
            <w:r w:rsidRPr="001D2129">
              <w:rPr>
                <w:rStyle w:val="fontstyle01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Style w:val="fontstyle01"/>
                <w:color w:val="000000" w:themeColor="text1"/>
                <w:sz w:val="24"/>
                <w:szCs w:val="24"/>
              </w:rPr>
              <w:t>mực</w:t>
            </w:r>
            <w:proofErr w:type="spellEnd"/>
            <w:r w:rsidRPr="001D2129">
              <w:rPr>
                <w:rStyle w:val="fontstyle01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Style w:val="fontstyle01"/>
                <w:color w:val="000000" w:themeColor="text1"/>
                <w:sz w:val="24"/>
                <w:szCs w:val="24"/>
              </w:rPr>
              <w:t>kế</w:t>
            </w:r>
            <w:proofErr w:type="spellEnd"/>
            <w:r w:rsidRPr="001D2129">
              <w:rPr>
                <w:rStyle w:val="fontstyle01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Style w:val="fontstyle01"/>
                <w:color w:val="000000" w:themeColor="text1"/>
                <w:sz w:val="24"/>
                <w:szCs w:val="24"/>
              </w:rPr>
              <w:t>toán</w:t>
            </w:r>
            <w:proofErr w:type="spellEnd"/>
            <w:r w:rsidRPr="001D2129">
              <w:rPr>
                <w:rStyle w:val="fontstyle01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Style w:val="fontstyle01"/>
                <w:color w:val="000000" w:themeColor="text1"/>
                <w:sz w:val="24"/>
                <w:szCs w:val="24"/>
              </w:rPr>
              <w:t>áp</w:t>
            </w:r>
            <w:proofErr w:type="spellEnd"/>
            <w:r w:rsidRPr="001D2129">
              <w:rPr>
                <w:rStyle w:val="fontstyle01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Style w:val="fontstyle01"/>
                <w:color w:val="000000" w:themeColor="text1"/>
                <w:sz w:val="24"/>
                <w:szCs w:val="24"/>
              </w:rPr>
              <w:t>dụng</w:t>
            </w:r>
            <w:proofErr w:type="spellEnd"/>
          </w:p>
          <w:p w14:paraId="71DF931D" w14:textId="77777777" w:rsidR="00500FAD" w:rsidRPr="001D2129" w:rsidRDefault="00500FAD" w:rsidP="00C8392C">
            <w:pPr>
              <w:pStyle w:val="ListParagraph"/>
              <w:numPr>
                <w:ilvl w:val="0"/>
                <w:numId w:val="16"/>
              </w:numPr>
              <w:rPr>
                <w:rStyle w:val="fontstyle01"/>
                <w:rFonts w:eastAsia="Calibri"/>
                <w:bCs/>
                <w:color w:val="000000" w:themeColor="text1"/>
                <w:sz w:val="24"/>
                <w:szCs w:val="24"/>
                <w:lang w:val="vi-VN"/>
              </w:rPr>
            </w:pPr>
            <w:r w:rsidRPr="001D2129">
              <w:rPr>
                <w:rStyle w:val="fontstyle01"/>
                <w:rFonts w:eastAsia="Calibri"/>
                <w:bCs/>
                <w:color w:val="000000" w:themeColor="text1"/>
                <w:sz w:val="24"/>
                <w:szCs w:val="24"/>
              </w:rPr>
              <w:t xml:space="preserve">Phương </w:t>
            </w:r>
            <w:proofErr w:type="spellStart"/>
            <w:r w:rsidRPr="001D2129">
              <w:rPr>
                <w:rStyle w:val="fontstyle01"/>
                <w:rFonts w:eastAsia="Calibri"/>
                <w:bCs/>
                <w:color w:val="000000" w:themeColor="text1"/>
                <w:sz w:val="24"/>
                <w:szCs w:val="24"/>
              </w:rPr>
              <w:t>Pháp</w:t>
            </w:r>
            <w:proofErr w:type="spellEnd"/>
            <w:r w:rsidRPr="001D2129">
              <w:rPr>
                <w:rStyle w:val="fontstyle01"/>
                <w:rFonts w:eastAsia="Calibr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Style w:val="fontstyle01"/>
                <w:rFonts w:eastAsia="Calibri"/>
                <w:bCs/>
                <w:color w:val="000000" w:themeColor="text1"/>
                <w:sz w:val="24"/>
                <w:szCs w:val="24"/>
              </w:rPr>
              <w:t>Kế</w:t>
            </w:r>
            <w:proofErr w:type="spellEnd"/>
            <w:r w:rsidRPr="001D2129">
              <w:rPr>
                <w:rStyle w:val="fontstyle01"/>
                <w:rFonts w:eastAsia="Calibr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Style w:val="fontstyle01"/>
                <w:rFonts w:eastAsia="Calibri"/>
                <w:bCs/>
                <w:color w:val="000000" w:themeColor="text1"/>
                <w:sz w:val="24"/>
                <w:szCs w:val="24"/>
              </w:rPr>
              <w:t>toán</w:t>
            </w:r>
            <w:proofErr w:type="spellEnd"/>
            <w:r w:rsidRPr="001D2129">
              <w:rPr>
                <w:rStyle w:val="fontstyle01"/>
                <w:rFonts w:eastAsia="Calibri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D5C5E6C" w14:textId="77777777" w:rsidR="00500FAD" w:rsidRPr="001D2129" w:rsidRDefault="00500FAD" w:rsidP="00C8392C">
            <w:pPr>
              <w:pStyle w:val="ListParagraph"/>
              <w:numPr>
                <w:ilvl w:val="0"/>
                <w:numId w:val="16"/>
              </w:num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val="vi-VN"/>
              </w:rPr>
            </w:pPr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Kỳ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lập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Báo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cáo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tài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chính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hợp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nhất</w:t>
            </w:r>
            <w:proofErr w:type="spellEnd"/>
          </w:p>
          <w:p w14:paraId="4B2F3E8A" w14:textId="77777777" w:rsidR="00500FAD" w:rsidRPr="001D2129" w:rsidRDefault="00500FAD" w:rsidP="00C8392C">
            <w:pPr>
              <w:pStyle w:val="ListParagraph"/>
              <w:numPr>
                <w:ilvl w:val="0"/>
                <w:numId w:val="16"/>
              </w:num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Trách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nhiệm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lập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Báo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cáo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tài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chính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hợp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nhất</w:t>
            </w:r>
            <w:proofErr w:type="spellEnd"/>
          </w:p>
          <w:p w14:paraId="1A0029E0" w14:textId="77777777" w:rsidR="00500FAD" w:rsidRPr="001D2129" w:rsidRDefault="00500FAD" w:rsidP="00C8392C">
            <w:pPr>
              <w:pStyle w:val="ListParagraph"/>
              <w:numPr>
                <w:ilvl w:val="0"/>
                <w:numId w:val="16"/>
              </w:num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Thời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hạn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nộp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công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khai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Báo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cáo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tài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chính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hợp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nhất</w:t>
            </w:r>
            <w:proofErr w:type="spellEnd"/>
          </w:p>
          <w:p w14:paraId="1BA36952" w14:textId="697CEB49" w:rsidR="00500FAD" w:rsidRPr="001D2129" w:rsidRDefault="00500FAD" w:rsidP="00C8392C">
            <w:pPr>
              <w:pStyle w:val="ListParagraph"/>
              <w:numPr>
                <w:ilvl w:val="0"/>
                <w:numId w:val="16"/>
              </w:num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Xác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định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công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ty con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quyền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kiểm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soát</w:t>
            </w:r>
            <w:proofErr w:type="spellEnd"/>
          </w:p>
          <w:p w14:paraId="3BB82FA2" w14:textId="5FDDB719" w:rsidR="00500FAD" w:rsidRPr="001D2129" w:rsidRDefault="00500FAD" w:rsidP="00C8392C">
            <w:pPr>
              <w:pStyle w:val="ListParagraph"/>
              <w:numPr>
                <w:ilvl w:val="0"/>
                <w:numId w:val="16"/>
              </w:num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Xác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định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tỷ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lệ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lợi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ích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của Công ty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mẹ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các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cổ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đông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thiểu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đối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với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Công ty con</w:t>
            </w:r>
          </w:p>
          <w:p w14:paraId="75BBB1F7" w14:textId="596423A1" w:rsidR="00500FAD" w:rsidRPr="001D2129" w:rsidRDefault="00500FAD" w:rsidP="00C8392C">
            <w:pPr>
              <w:pStyle w:val="ListParagraph"/>
              <w:numPr>
                <w:ilvl w:val="0"/>
                <w:numId w:val="16"/>
              </w:num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val="vi-VN"/>
              </w:rPr>
            </w:pPr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Nguyên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tắc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lập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trình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bày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Báo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cáo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tài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chính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hợp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nhất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7C95A" w14:textId="77777777" w:rsidR="00500FAD" w:rsidRDefault="00500FAD">
            <w:pPr>
              <w:suppressAutoHyphens w:val="0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val="vi-VN"/>
              </w:rPr>
            </w:pPr>
          </w:p>
          <w:p w14:paraId="279ED9D7" w14:textId="77777777" w:rsidR="00500FAD" w:rsidRPr="001D2129" w:rsidRDefault="00500FAD" w:rsidP="00500FAD">
            <w:pPr>
              <w:pStyle w:val="ListParagraph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500FAD" w:rsidRPr="001D2129" w14:paraId="01621631" w14:textId="213CB7B3" w:rsidTr="00500FAD">
        <w:trPr>
          <w:trHeight w:val="1008"/>
          <w:jc w:val="center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913EA" w14:textId="77777777" w:rsidR="00500FAD" w:rsidRPr="001D2129" w:rsidRDefault="00500FAD" w:rsidP="00834F0C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1D212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Session 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F05FA" w14:textId="01BCA3B4" w:rsidR="00500FAD" w:rsidRPr="001D2129" w:rsidRDefault="00500FAD" w:rsidP="009B2405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none"/>
              </w:rPr>
            </w:pPr>
            <w:hyperlink r:id="rId9" w:history="1">
              <w:proofErr w:type="spellStart"/>
              <w:r w:rsidRPr="001D2129">
                <w:rPr>
                  <w:rStyle w:val="Hyperlink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Trình</w:t>
              </w:r>
              <w:proofErr w:type="spellEnd"/>
              <w:r w:rsidRPr="001D2129">
                <w:rPr>
                  <w:rStyle w:val="Hyperlink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1D2129">
                <w:rPr>
                  <w:rStyle w:val="Hyperlink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tự</w:t>
              </w:r>
              <w:proofErr w:type="spellEnd"/>
              <w:r w:rsidRPr="001D2129">
                <w:rPr>
                  <w:rStyle w:val="Hyperlink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BCTC </w:t>
              </w:r>
              <w:proofErr w:type="spellStart"/>
              <w:r w:rsidRPr="001D2129">
                <w:rPr>
                  <w:rStyle w:val="Hyperlink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hợp</w:t>
              </w:r>
              <w:proofErr w:type="spellEnd"/>
              <w:r w:rsidRPr="001D2129">
                <w:rPr>
                  <w:rStyle w:val="Hyperlink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1D2129">
                <w:rPr>
                  <w:rStyle w:val="Hyperlink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nhất</w:t>
              </w:r>
              <w:proofErr w:type="spellEnd"/>
            </w:hyperlink>
          </w:p>
          <w:p w14:paraId="772EC1B6" w14:textId="7C854047" w:rsidR="00500FAD" w:rsidRPr="001D2129" w:rsidRDefault="00500FAD" w:rsidP="00C8392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1D212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P</w:t>
            </w:r>
            <w:r w:rsidRPr="001D2129">
              <w:rPr>
                <w:rFonts w:ascii="Arial" w:eastAsia="Calibri" w:hAnsi="Arial" w:cs="Arial"/>
                <w:bCs/>
                <w:sz w:val="24"/>
                <w:szCs w:val="24"/>
              </w:rPr>
              <w:t>hần</w:t>
            </w:r>
            <w:proofErr w:type="spellEnd"/>
            <w:r w:rsidRPr="001D212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2. </w:t>
            </w:r>
            <w:proofErr w:type="spellStart"/>
            <w:r w:rsidRPr="001D2129">
              <w:rPr>
                <w:rFonts w:ascii="Arial" w:eastAsia="Calibri" w:hAnsi="Arial" w:cs="Arial"/>
                <w:bCs/>
                <w:sz w:val="24"/>
                <w:szCs w:val="24"/>
              </w:rPr>
              <w:t>Xử</w:t>
            </w:r>
            <w:proofErr w:type="spellEnd"/>
            <w:r w:rsidRPr="001D212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eastAsia="Calibri" w:hAnsi="Arial" w:cs="Arial"/>
                <w:bCs/>
                <w:sz w:val="24"/>
                <w:szCs w:val="24"/>
              </w:rPr>
              <w:t>lý</w:t>
            </w:r>
            <w:proofErr w:type="spellEnd"/>
            <w:r w:rsidRPr="001D212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eastAsia="Calibri" w:hAnsi="Arial" w:cs="Arial"/>
                <w:bCs/>
                <w:sz w:val="24"/>
                <w:szCs w:val="24"/>
              </w:rPr>
              <w:t>các</w:t>
            </w:r>
            <w:proofErr w:type="spellEnd"/>
            <w:r w:rsidRPr="001D212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eastAsia="Calibri" w:hAnsi="Arial" w:cs="Arial"/>
                <w:bCs/>
                <w:sz w:val="24"/>
                <w:szCs w:val="24"/>
              </w:rPr>
              <w:t>giao</w:t>
            </w:r>
            <w:proofErr w:type="spellEnd"/>
            <w:r w:rsidRPr="001D212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eastAsia="Calibri" w:hAnsi="Arial" w:cs="Arial"/>
                <w:bCs/>
                <w:sz w:val="24"/>
                <w:szCs w:val="24"/>
              </w:rPr>
              <w:t>dịch</w:t>
            </w:r>
            <w:proofErr w:type="spellEnd"/>
            <w:r w:rsidRPr="001D212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eastAsia="Calibri" w:hAnsi="Arial" w:cs="Arial"/>
                <w:bCs/>
                <w:sz w:val="24"/>
                <w:szCs w:val="24"/>
              </w:rPr>
              <w:t>giữa</w:t>
            </w:r>
            <w:proofErr w:type="spellEnd"/>
            <w:r w:rsidRPr="001D212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eastAsia="Calibri" w:hAnsi="Arial" w:cs="Arial"/>
                <w:bCs/>
                <w:sz w:val="24"/>
                <w:szCs w:val="24"/>
              </w:rPr>
              <w:t>công</w:t>
            </w:r>
            <w:proofErr w:type="spellEnd"/>
            <w:r w:rsidRPr="001D212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ty </w:t>
            </w:r>
            <w:proofErr w:type="spellStart"/>
            <w:r w:rsidRPr="001D2129">
              <w:rPr>
                <w:rFonts w:ascii="Arial" w:eastAsia="Calibri" w:hAnsi="Arial" w:cs="Arial"/>
                <w:bCs/>
                <w:sz w:val="24"/>
                <w:szCs w:val="24"/>
              </w:rPr>
              <w:t>mẹ</w:t>
            </w:r>
            <w:proofErr w:type="spellEnd"/>
            <w:r w:rsidRPr="001D212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eastAsia="Calibri" w:hAnsi="Arial" w:cs="Arial"/>
                <w:bCs/>
                <w:sz w:val="24"/>
                <w:szCs w:val="24"/>
              </w:rPr>
              <w:t>và</w:t>
            </w:r>
            <w:proofErr w:type="spellEnd"/>
            <w:r w:rsidRPr="001D212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eastAsia="Calibri" w:hAnsi="Arial" w:cs="Arial"/>
                <w:bCs/>
                <w:sz w:val="24"/>
                <w:szCs w:val="24"/>
              </w:rPr>
              <w:t>công</w:t>
            </w:r>
            <w:proofErr w:type="spellEnd"/>
            <w:r w:rsidRPr="001D212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ty con </w:t>
            </w:r>
            <w:proofErr w:type="spellStart"/>
            <w:r w:rsidRPr="001D2129">
              <w:rPr>
                <w:rFonts w:ascii="Arial" w:eastAsia="Calibri" w:hAnsi="Arial" w:cs="Arial"/>
                <w:bCs/>
                <w:sz w:val="24"/>
                <w:szCs w:val="24"/>
              </w:rPr>
              <w:t>trên</w:t>
            </w:r>
            <w:proofErr w:type="spellEnd"/>
            <w:r w:rsidRPr="001D212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BCTC </w:t>
            </w:r>
            <w:proofErr w:type="spellStart"/>
            <w:r w:rsidRPr="001D2129">
              <w:rPr>
                <w:rFonts w:ascii="Arial" w:eastAsia="Calibri" w:hAnsi="Arial" w:cs="Arial"/>
                <w:bCs/>
                <w:sz w:val="24"/>
                <w:szCs w:val="24"/>
              </w:rPr>
              <w:t>Hợp</w:t>
            </w:r>
            <w:proofErr w:type="spellEnd"/>
            <w:r w:rsidRPr="001D212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eastAsia="Calibri" w:hAnsi="Arial" w:cs="Arial"/>
                <w:bCs/>
                <w:sz w:val="24"/>
                <w:szCs w:val="24"/>
              </w:rPr>
              <w:t>nhất</w:t>
            </w:r>
            <w:proofErr w:type="spellEnd"/>
          </w:p>
          <w:p w14:paraId="171E7B5F" w14:textId="1F368B93" w:rsidR="00500FAD" w:rsidRPr="001D2129" w:rsidRDefault="00500FAD" w:rsidP="00C8392C">
            <w:pPr>
              <w:pStyle w:val="ListParagraph"/>
              <w:numPr>
                <w:ilvl w:val="0"/>
                <w:numId w:val="17"/>
              </w:num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Loại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trừ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khoản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đầu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tư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của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công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ty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mẹ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vào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công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ty con. </w:t>
            </w:r>
          </w:p>
          <w:p w14:paraId="4C3DFEBA" w14:textId="59D6C892" w:rsidR="00500FAD" w:rsidRPr="001D2129" w:rsidRDefault="00500FAD" w:rsidP="00C8392C">
            <w:pPr>
              <w:pStyle w:val="ListParagraph"/>
              <w:numPr>
                <w:ilvl w:val="0"/>
                <w:numId w:val="17"/>
              </w:num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Xử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lý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ảnh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hưởng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của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chênh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lệnh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giữa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giá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trị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hợp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lý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giá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trị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ghi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sổ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khi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thu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hồi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tài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sản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thanh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toán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nợ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phải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trả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ảnh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hưởng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của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thuế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thu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nhập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hoãn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lại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phát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sinh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từ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giao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dịch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hợp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nhất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kinh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doanh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E82D" w14:textId="77777777" w:rsidR="00500FAD" w:rsidRDefault="00500FAD">
            <w:pPr>
              <w:suppressAutoHyphens w:val="0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316023E5" w14:textId="77777777" w:rsidR="00500FAD" w:rsidRPr="001D2129" w:rsidRDefault="00500FAD" w:rsidP="00500FAD">
            <w:pPr>
              <w:pStyle w:val="ListParagraph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500FAD" w:rsidRPr="001D2129" w14:paraId="46CB89CB" w14:textId="41A5905A" w:rsidTr="00500FAD">
        <w:trPr>
          <w:trHeight w:val="878"/>
          <w:jc w:val="center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0981" w14:textId="77777777" w:rsidR="00500FAD" w:rsidRPr="001D2129" w:rsidRDefault="00500FAD" w:rsidP="00834F0C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1D212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Session 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07F9" w14:textId="77777777" w:rsidR="00500FAD" w:rsidRPr="001D2129" w:rsidRDefault="00500FAD" w:rsidP="009B2405">
            <w:pPr>
              <w:pStyle w:val="ListParagraph"/>
              <w:numPr>
                <w:ilvl w:val="0"/>
                <w:numId w:val="18"/>
              </w:numPr>
              <w:rPr>
                <w:rStyle w:val="Hyperlink"/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none"/>
              </w:rPr>
            </w:pPr>
            <w:hyperlink r:id="rId10" w:history="1">
              <w:r w:rsidRPr="001D2129">
                <w:rPr>
                  <w:rStyle w:val="Hyperlink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Phân </w:t>
              </w:r>
              <w:proofErr w:type="spellStart"/>
              <w:r w:rsidRPr="001D2129">
                <w:rPr>
                  <w:rStyle w:val="Hyperlink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bổ</w:t>
              </w:r>
              <w:proofErr w:type="spellEnd"/>
              <w:r w:rsidRPr="001D2129">
                <w:rPr>
                  <w:rStyle w:val="Hyperlink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1D2129">
                <w:rPr>
                  <w:rStyle w:val="Hyperlink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lợi</w:t>
              </w:r>
              <w:proofErr w:type="spellEnd"/>
              <w:r w:rsidRPr="001D2129">
                <w:rPr>
                  <w:rStyle w:val="Hyperlink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1D2129">
                <w:rPr>
                  <w:rStyle w:val="Hyperlink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thế</w:t>
              </w:r>
              <w:proofErr w:type="spellEnd"/>
              <w:r w:rsidRPr="001D2129">
                <w:rPr>
                  <w:rStyle w:val="Hyperlink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1D2129">
                <w:rPr>
                  <w:rStyle w:val="Hyperlink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thương</w:t>
              </w:r>
              <w:proofErr w:type="spellEnd"/>
              <w:r w:rsidRPr="001D2129">
                <w:rPr>
                  <w:rStyle w:val="Hyperlink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1D2129">
                <w:rPr>
                  <w:rStyle w:val="Hyperlink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mại</w:t>
              </w:r>
              <w:proofErr w:type="spellEnd"/>
            </w:hyperlink>
          </w:p>
          <w:p w14:paraId="43FF62C4" w14:textId="77777777" w:rsidR="00500FAD" w:rsidRPr="001D2129" w:rsidRDefault="00500FAD" w:rsidP="009B2405">
            <w:pPr>
              <w:pStyle w:val="ListParagraph"/>
              <w:numPr>
                <w:ilvl w:val="0"/>
                <w:numId w:val="18"/>
              </w:num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Lợi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ích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của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cổ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đông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không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kiểm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soát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  <w:p w14:paraId="554B5A14" w14:textId="069B7E9C" w:rsidR="00500FAD" w:rsidRPr="001D2129" w:rsidRDefault="00500FAD" w:rsidP="009B2405">
            <w:pPr>
              <w:pStyle w:val="ListParagraph"/>
              <w:numPr>
                <w:ilvl w:val="0"/>
                <w:numId w:val="18"/>
              </w:num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Xử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lý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cổ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tức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ưu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đãi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của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cổ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đông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không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kiểm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soát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quỹ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khen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thưởng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phúc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lợi</w:t>
            </w:r>
            <w:proofErr w:type="spellEnd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B0D0" w14:textId="77777777" w:rsidR="00500FAD" w:rsidRDefault="00500FAD">
            <w:pPr>
              <w:suppressAutoHyphens w:val="0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079FB3A7" w14:textId="77777777" w:rsidR="00500FAD" w:rsidRPr="001D2129" w:rsidRDefault="00500FAD" w:rsidP="00500FAD">
            <w:pPr>
              <w:pStyle w:val="ListParagraph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500FAD" w:rsidRPr="001D2129" w14:paraId="773A5AA1" w14:textId="645C608B" w:rsidTr="00500FAD">
        <w:trPr>
          <w:trHeight w:val="557"/>
          <w:jc w:val="center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0EB6" w14:textId="77777777" w:rsidR="00500FAD" w:rsidRPr="001D2129" w:rsidRDefault="00500FAD" w:rsidP="00834F0C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1D212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Session 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B070C" w14:textId="01993060" w:rsidR="00500FAD" w:rsidRPr="001D2129" w:rsidRDefault="00500FAD" w:rsidP="009B240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1" w:history="1">
              <w:proofErr w:type="spellStart"/>
              <w:r w:rsidRPr="001D2129">
                <w:rPr>
                  <w:rStyle w:val="Hyperlink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Loại</w:t>
              </w:r>
              <w:proofErr w:type="spellEnd"/>
              <w:r w:rsidRPr="001D2129">
                <w:rPr>
                  <w:rStyle w:val="Hyperlink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1D2129">
                <w:rPr>
                  <w:rStyle w:val="Hyperlink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trừ</w:t>
              </w:r>
              <w:proofErr w:type="spellEnd"/>
              <w:r w:rsidRPr="001D2129">
                <w:rPr>
                  <w:rStyle w:val="Hyperlink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1D2129">
                <w:rPr>
                  <w:rStyle w:val="Hyperlink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các</w:t>
              </w:r>
              <w:proofErr w:type="spellEnd"/>
              <w:r w:rsidRPr="001D2129">
                <w:rPr>
                  <w:rStyle w:val="Hyperlink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1D2129">
                <w:rPr>
                  <w:rStyle w:val="Hyperlink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giao</w:t>
              </w:r>
              <w:proofErr w:type="spellEnd"/>
              <w:r w:rsidRPr="001D2129">
                <w:rPr>
                  <w:rStyle w:val="Hyperlink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1D2129">
                <w:rPr>
                  <w:rStyle w:val="Hyperlink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dịch</w:t>
              </w:r>
              <w:proofErr w:type="spellEnd"/>
              <w:r w:rsidRPr="001D2129">
                <w:rPr>
                  <w:rStyle w:val="Hyperlink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1D2129">
                <w:rPr>
                  <w:rStyle w:val="Hyperlink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nội</w:t>
              </w:r>
              <w:proofErr w:type="spellEnd"/>
              <w:r w:rsidRPr="001D2129">
                <w:rPr>
                  <w:rStyle w:val="Hyperlink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1D2129">
                <w:rPr>
                  <w:rStyle w:val="Hyperlink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bộ</w:t>
              </w:r>
              <w:proofErr w:type="spellEnd"/>
            </w:hyperlink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A364" w14:textId="77777777" w:rsidR="00500FAD" w:rsidRPr="00500FAD" w:rsidRDefault="00500FAD" w:rsidP="00500FA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500FAD" w:rsidRPr="001D2129" w14:paraId="31A52999" w14:textId="50D600D6" w:rsidTr="00500FAD">
        <w:trPr>
          <w:trHeight w:val="1455"/>
          <w:jc w:val="center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3DBAF" w14:textId="77777777" w:rsidR="00500FAD" w:rsidRPr="001D2129" w:rsidRDefault="00500FAD" w:rsidP="00834F0C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1D212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Session 5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2E1CB" w14:textId="77777777" w:rsidR="00500FAD" w:rsidRPr="001D2129" w:rsidRDefault="00500FAD" w:rsidP="00834F0C">
            <w:pPr>
              <w:rPr>
                <w:rStyle w:val="Hyperlink"/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1D2129">
              <w:rPr>
                <w:rFonts w:ascii="Arial" w:hAnsi="Arial" w:cs="Arial"/>
                <w:bCs/>
                <w:sz w:val="24"/>
                <w:szCs w:val="24"/>
              </w:rPr>
              <w:t>Phần</w:t>
            </w:r>
            <w:proofErr w:type="spellEnd"/>
            <w:r w:rsidRPr="001D2129">
              <w:rPr>
                <w:rFonts w:ascii="Arial" w:hAnsi="Arial" w:cs="Arial"/>
                <w:bCs/>
                <w:sz w:val="24"/>
                <w:szCs w:val="24"/>
              </w:rPr>
              <w:t xml:space="preserve"> 3. </w:t>
            </w:r>
            <w:hyperlink r:id="rId12" w:history="1">
              <w:proofErr w:type="spellStart"/>
              <w:r w:rsidRPr="001D2129">
                <w:rPr>
                  <w:rStyle w:val="Hyperlink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Kế</w:t>
              </w:r>
              <w:proofErr w:type="spellEnd"/>
              <w:r w:rsidRPr="001D2129">
                <w:rPr>
                  <w:rStyle w:val="Hyperlink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1D2129">
                <w:rPr>
                  <w:rStyle w:val="Hyperlink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toán</w:t>
              </w:r>
              <w:proofErr w:type="spellEnd"/>
              <w:r w:rsidRPr="001D2129">
                <w:rPr>
                  <w:rStyle w:val="Hyperlink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1D2129">
                <w:rPr>
                  <w:rStyle w:val="Hyperlink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và</w:t>
              </w:r>
              <w:proofErr w:type="spellEnd"/>
              <w:r w:rsidRPr="001D2129">
                <w:rPr>
                  <w:rStyle w:val="Hyperlink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1D2129">
                <w:rPr>
                  <w:rStyle w:val="Hyperlink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các</w:t>
              </w:r>
              <w:proofErr w:type="spellEnd"/>
              <w:r w:rsidRPr="001D2129">
                <w:rPr>
                  <w:rStyle w:val="Hyperlink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1D2129">
                <w:rPr>
                  <w:rStyle w:val="Hyperlink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khoản</w:t>
              </w:r>
              <w:proofErr w:type="spellEnd"/>
              <w:r w:rsidRPr="001D2129">
                <w:rPr>
                  <w:rStyle w:val="Hyperlink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1D2129">
                <w:rPr>
                  <w:rStyle w:val="Hyperlink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đầu</w:t>
              </w:r>
              <w:proofErr w:type="spellEnd"/>
              <w:r w:rsidRPr="001D2129">
                <w:rPr>
                  <w:rStyle w:val="Hyperlink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1D2129">
                <w:rPr>
                  <w:rStyle w:val="Hyperlink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tư</w:t>
              </w:r>
              <w:proofErr w:type="spellEnd"/>
              <w:r w:rsidRPr="001D2129">
                <w:rPr>
                  <w:rStyle w:val="Hyperlink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1D2129">
                <w:rPr>
                  <w:rStyle w:val="Hyperlink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vào</w:t>
              </w:r>
              <w:proofErr w:type="spellEnd"/>
              <w:r w:rsidRPr="001D2129">
                <w:rPr>
                  <w:rStyle w:val="Hyperlink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1D2129">
                <w:rPr>
                  <w:rStyle w:val="Hyperlink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công</w:t>
              </w:r>
              <w:proofErr w:type="spellEnd"/>
              <w:r w:rsidRPr="001D2129">
                <w:rPr>
                  <w:rStyle w:val="Hyperlink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ty </w:t>
              </w:r>
              <w:proofErr w:type="spellStart"/>
              <w:r w:rsidRPr="001D2129">
                <w:rPr>
                  <w:rStyle w:val="Hyperlink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liên</w:t>
              </w:r>
              <w:proofErr w:type="spellEnd"/>
              <w:r w:rsidRPr="001D2129">
                <w:rPr>
                  <w:rStyle w:val="Hyperlink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1D2129">
                <w:rPr>
                  <w:rStyle w:val="Hyperlink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doanh</w:t>
              </w:r>
              <w:proofErr w:type="spellEnd"/>
            </w:hyperlink>
            <w:r w:rsidRPr="001D2129">
              <w:rPr>
                <w:rStyle w:val="Hyperlink"/>
                <w:rFonts w:ascii="Arial" w:hAnsi="Arial" w:cs="Arial"/>
                <w:bCs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,</w:t>
            </w:r>
            <w:r w:rsidRPr="001D2129">
              <w:rPr>
                <w:rStyle w:val="Hyperlink"/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2129">
              <w:rPr>
                <w:rStyle w:val="Hyperlink"/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liên</w:t>
            </w:r>
            <w:proofErr w:type="spellEnd"/>
            <w:r w:rsidRPr="001D2129">
              <w:rPr>
                <w:rStyle w:val="Hyperlink"/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2129">
              <w:rPr>
                <w:rStyle w:val="Hyperlink"/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kết</w:t>
            </w:r>
            <w:proofErr w:type="spellEnd"/>
            <w:r w:rsidRPr="001D2129">
              <w:rPr>
                <w:rStyle w:val="Hyperlink"/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2129">
              <w:rPr>
                <w:rStyle w:val="Hyperlink"/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theo</w:t>
            </w:r>
            <w:proofErr w:type="spellEnd"/>
            <w:r w:rsidRPr="001D2129">
              <w:rPr>
                <w:rStyle w:val="Hyperlink"/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2129">
              <w:rPr>
                <w:rStyle w:val="Hyperlink"/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phương</w:t>
            </w:r>
            <w:proofErr w:type="spellEnd"/>
            <w:r w:rsidRPr="001D2129">
              <w:rPr>
                <w:rStyle w:val="Hyperlink"/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2129">
              <w:rPr>
                <w:rStyle w:val="Hyperlink"/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pháp</w:t>
            </w:r>
            <w:proofErr w:type="spellEnd"/>
            <w:r w:rsidRPr="001D2129">
              <w:rPr>
                <w:rStyle w:val="Hyperlink"/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2129">
              <w:rPr>
                <w:rStyle w:val="Hyperlink"/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vốn</w:t>
            </w:r>
            <w:proofErr w:type="spellEnd"/>
            <w:r w:rsidRPr="001D2129">
              <w:rPr>
                <w:rStyle w:val="Hyperlink"/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2129">
              <w:rPr>
                <w:rStyle w:val="Hyperlink"/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chủ</w:t>
            </w:r>
            <w:proofErr w:type="spellEnd"/>
            <w:r w:rsidRPr="001D2129">
              <w:rPr>
                <w:rStyle w:val="Hyperlink"/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2129">
              <w:rPr>
                <w:rStyle w:val="Hyperlink"/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sở</w:t>
            </w:r>
            <w:proofErr w:type="spellEnd"/>
            <w:r w:rsidRPr="001D2129">
              <w:rPr>
                <w:rStyle w:val="Hyperlink"/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2129">
              <w:rPr>
                <w:rStyle w:val="Hyperlink"/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hữu</w:t>
            </w:r>
            <w:proofErr w:type="spellEnd"/>
            <w:r w:rsidRPr="001D2129">
              <w:rPr>
                <w:rStyle w:val="Hyperlink"/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4B9C58D2" w14:textId="77777777" w:rsidR="00500FAD" w:rsidRPr="001D2129" w:rsidRDefault="00500FAD" w:rsidP="009B240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1D2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Q</w:t>
            </w:r>
            <w:r w:rsidRPr="001D2129">
              <w:rPr>
                <w:rFonts w:ascii="Arial" w:hAnsi="Arial" w:cs="Arial"/>
                <w:color w:val="000000"/>
                <w:sz w:val="24"/>
                <w:szCs w:val="24"/>
              </w:rPr>
              <w:t>uy</w:t>
            </w:r>
            <w:proofErr w:type="spellEnd"/>
            <w:r w:rsidRPr="001D212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color w:val="000000"/>
                <w:sz w:val="24"/>
                <w:szCs w:val="24"/>
              </w:rPr>
              <w:t>định</w:t>
            </w:r>
            <w:proofErr w:type="spellEnd"/>
            <w:r w:rsidRPr="001D212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color w:val="000000"/>
                <w:sz w:val="24"/>
                <w:szCs w:val="24"/>
              </w:rPr>
              <w:t>chung</w:t>
            </w:r>
            <w:proofErr w:type="spellEnd"/>
            <w:r w:rsidRPr="001D212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color w:val="000000"/>
                <w:sz w:val="24"/>
                <w:szCs w:val="24"/>
              </w:rPr>
              <w:t>khi</w:t>
            </w:r>
            <w:proofErr w:type="spellEnd"/>
            <w:r w:rsidRPr="001D212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color w:val="000000"/>
                <w:sz w:val="24"/>
                <w:szCs w:val="24"/>
              </w:rPr>
              <w:t>sử</w:t>
            </w:r>
            <w:proofErr w:type="spellEnd"/>
            <w:r w:rsidRPr="001D212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color w:val="000000"/>
                <w:sz w:val="24"/>
                <w:szCs w:val="24"/>
              </w:rPr>
              <w:t>dụng</w:t>
            </w:r>
            <w:proofErr w:type="spellEnd"/>
            <w:r w:rsidRPr="001D212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color w:val="000000"/>
                <w:sz w:val="24"/>
                <w:szCs w:val="24"/>
              </w:rPr>
              <w:t>phương</w:t>
            </w:r>
            <w:proofErr w:type="spellEnd"/>
            <w:r w:rsidRPr="001D212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color w:val="000000"/>
                <w:sz w:val="24"/>
                <w:szCs w:val="24"/>
              </w:rPr>
              <w:t>pháp</w:t>
            </w:r>
            <w:proofErr w:type="spellEnd"/>
            <w:r w:rsidRPr="001D212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color w:val="000000"/>
                <w:sz w:val="24"/>
                <w:szCs w:val="24"/>
              </w:rPr>
              <w:t>vốn</w:t>
            </w:r>
            <w:proofErr w:type="spellEnd"/>
            <w:r w:rsidRPr="001D212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color w:val="000000"/>
                <w:sz w:val="24"/>
                <w:szCs w:val="24"/>
              </w:rPr>
              <w:t>chủ</w:t>
            </w:r>
            <w:proofErr w:type="spellEnd"/>
            <w:r w:rsidRPr="001D212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color w:val="000000"/>
                <w:sz w:val="24"/>
                <w:szCs w:val="24"/>
              </w:rPr>
              <w:t>sử</w:t>
            </w:r>
            <w:proofErr w:type="spellEnd"/>
            <w:r w:rsidRPr="001D212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color w:val="000000"/>
                <w:sz w:val="24"/>
                <w:szCs w:val="24"/>
              </w:rPr>
              <w:t>hữu</w:t>
            </w:r>
            <w:proofErr w:type="spellEnd"/>
          </w:p>
          <w:p w14:paraId="52FF9287" w14:textId="737FAAD9" w:rsidR="00500FAD" w:rsidRPr="001D2129" w:rsidRDefault="00500FAD" w:rsidP="009B240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D2129">
              <w:rPr>
                <w:rFonts w:ascii="Arial" w:hAnsi="Arial" w:cs="Arial"/>
                <w:color w:val="000000"/>
                <w:sz w:val="24"/>
                <w:szCs w:val="24"/>
              </w:rPr>
              <w:t xml:space="preserve">Phương </w:t>
            </w:r>
            <w:proofErr w:type="spellStart"/>
            <w:r w:rsidRPr="001D2129">
              <w:rPr>
                <w:rFonts w:ascii="Arial" w:hAnsi="Arial" w:cs="Arial"/>
                <w:color w:val="000000"/>
                <w:sz w:val="24"/>
                <w:szCs w:val="24"/>
              </w:rPr>
              <w:t>pháp</w:t>
            </w:r>
            <w:proofErr w:type="spellEnd"/>
            <w:r w:rsidRPr="001D212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color w:val="000000"/>
                <w:sz w:val="24"/>
                <w:szCs w:val="24"/>
              </w:rPr>
              <w:t>kế</w:t>
            </w:r>
            <w:proofErr w:type="spellEnd"/>
            <w:r w:rsidRPr="001D212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color w:val="000000"/>
                <w:sz w:val="24"/>
                <w:szCs w:val="24"/>
              </w:rPr>
              <w:t>toán</w:t>
            </w:r>
            <w:proofErr w:type="spellEnd"/>
            <w:r w:rsidRPr="001D212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color w:val="000000"/>
                <w:sz w:val="24"/>
                <w:szCs w:val="24"/>
              </w:rPr>
              <w:t>khoản</w:t>
            </w:r>
            <w:proofErr w:type="spellEnd"/>
            <w:r w:rsidRPr="001D212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color w:val="000000"/>
                <w:sz w:val="24"/>
                <w:szCs w:val="24"/>
              </w:rPr>
              <w:t>đầu</w:t>
            </w:r>
            <w:proofErr w:type="spellEnd"/>
            <w:r w:rsidRPr="001D212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color w:val="000000"/>
                <w:sz w:val="24"/>
                <w:szCs w:val="24"/>
              </w:rPr>
              <w:t>tư</w:t>
            </w:r>
            <w:proofErr w:type="spellEnd"/>
            <w:r w:rsidRPr="001D212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color w:val="000000"/>
                <w:sz w:val="24"/>
                <w:szCs w:val="24"/>
              </w:rPr>
              <w:t>vào</w:t>
            </w:r>
            <w:proofErr w:type="spellEnd"/>
            <w:r w:rsidRPr="001D212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color w:val="000000"/>
                <w:sz w:val="24"/>
                <w:szCs w:val="24"/>
              </w:rPr>
              <w:t>công</w:t>
            </w:r>
            <w:proofErr w:type="spellEnd"/>
            <w:r w:rsidRPr="001D2129">
              <w:rPr>
                <w:rFonts w:ascii="Arial" w:hAnsi="Arial" w:cs="Arial"/>
                <w:color w:val="000000"/>
                <w:sz w:val="24"/>
                <w:szCs w:val="24"/>
              </w:rPr>
              <w:t xml:space="preserve"> ty </w:t>
            </w:r>
            <w:proofErr w:type="spellStart"/>
            <w:r w:rsidRPr="001D2129">
              <w:rPr>
                <w:rFonts w:ascii="Arial" w:hAnsi="Arial" w:cs="Arial"/>
                <w:color w:val="000000"/>
                <w:sz w:val="24"/>
                <w:szCs w:val="24"/>
              </w:rPr>
              <w:t>liên</w:t>
            </w:r>
            <w:proofErr w:type="spellEnd"/>
            <w:r w:rsidRPr="001D212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color w:val="000000"/>
                <w:sz w:val="24"/>
                <w:szCs w:val="24"/>
              </w:rPr>
              <w:t>doanh</w:t>
            </w:r>
            <w:proofErr w:type="spellEnd"/>
            <w:r w:rsidRPr="001D2129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2129">
              <w:rPr>
                <w:rFonts w:ascii="Arial" w:hAnsi="Arial" w:cs="Arial"/>
                <w:color w:val="000000"/>
                <w:sz w:val="24"/>
                <w:szCs w:val="24"/>
              </w:rPr>
              <w:t>liên</w:t>
            </w:r>
            <w:proofErr w:type="spellEnd"/>
            <w:r w:rsidRPr="001D212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color w:val="000000"/>
                <w:sz w:val="24"/>
                <w:szCs w:val="24"/>
              </w:rPr>
              <w:t>kết</w:t>
            </w:r>
            <w:proofErr w:type="spellEnd"/>
            <w:r w:rsidRPr="001D212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color w:val="000000"/>
                <w:sz w:val="24"/>
                <w:szCs w:val="24"/>
              </w:rPr>
              <w:t>theo</w:t>
            </w:r>
            <w:proofErr w:type="spellEnd"/>
            <w:r w:rsidRPr="001D212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color w:val="000000"/>
                <w:sz w:val="24"/>
                <w:szCs w:val="24"/>
              </w:rPr>
              <w:t>phương</w:t>
            </w:r>
            <w:proofErr w:type="spellEnd"/>
            <w:r w:rsidRPr="001D212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color w:val="000000"/>
                <w:sz w:val="24"/>
                <w:szCs w:val="24"/>
              </w:rPr>
              <w:t>pháp</w:t>
            </w:r>
            <w:proofErr w:type="spellEnd"/>
            <w:r w:rsidRPr="001D212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color w:val="000000"/>
                <w:sz w:val="24"/>
                <w:szCs w:val="24"/>
              </w:rPr>
              <w:t>vố</w:t>
            </w:r>
            <w:proofErr w:type="spellEnd"/>
            <w:r w:rsidRPr="001D212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color w:val="000000"/>
                <w:sz w:val="24"/>
                <w:szCs w:val="24"/>
              </w:rPr>
              <w:t>chủ</w:t>
            </w:r>
            <w:proofErr w:type="spellEnd"/>
            <w:r w:rsidRPr="001D212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color w:val="000000"/>
                <w:sz w:val="24"/>
                <w:szCs w:val="24"/>
              </w:rPr>
              <w:t>sở</w:t>
            </w:r>
            <w:proofErr w:type="spellEnd"/>
            <w:r w:rsidRPr="001D212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129">
              <w:rPr>
                <w:rFonts w:ascii="Arial" w:hAnsi="Arial" w:cs="Arial"/>
                <w:color w:val="000000"/>
                <w:sz w:val="24"/>
                <w:szCs w:val="24"/>
              </w:rPr>
              <w:t>hữu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E9EF" w14:textId="77777777" w:rsidR="00500FAD" w:rsidRPr="001D2129" w:rsidRDefault="00500FAD" w:rsidP="00500FAD">
            <w:pPr>
              <w:pStyle w:val="ListParagrap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14:paraId="2839A348" w14:textId="77777777" w:rsidR="008F00D3" w:rsidRPr="001D2129" w:rsidRDefault="008F00D3" w:rsidP="00846B27">
      <w:pPr>
        <w:spacing w:before="120" w:after="120"/>
        <w:rPr>
          <w:rFonts w:ascii="Arial" w:hAnsi="Arial" w:cs="Arial"/>
          <w:b/>
          <w:bCs/>
          <w:iCs/>
          <w:sz w:val="24"/>
          <w:szCs w:val="24"/>
        </w:rPr>
      </w:pPr>
    </w:p>
    <w:sectPr w:rsidR="008F00D3" w:rsidRPr="001D2129">
      <w:headerReference w:type="default" r:id="rId13"/>
      <w:pgSz w:w="11906" w:h="16838"/>
      <w:pgMar w:top="720" w:right="1015" w:bottom="776" w:left="1680" w:header="461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C0268" w14:textId="77777777" w:rsidR="00F81EE1" w:rsidRDefault="00F81EE1">
      <w:r>
        <w:separator/>
      </w:r>
    </w:p>
  </w:endnote>
  <w:endnote w:type="continuationSeparator" w:id="0">
    <w:p w14:paraId="2F683DA6" w14:textId="77777777" w:rsidR="00F81EE1" w:rsidRDefault="00F81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Arial"/>
    <w:charset w:val="01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9CCAF" w14:textId="77777777" w:rsidR="00F81EE1" w:rsidRDefault="00F81EE1">
      <w:r>
        <w:separator/>
      </w:r>
    </w:p>
  </w:footnote>
  <w:footnote w:type="continuationSeparator" w:id="0">
    <w:p w14:paraId="48A7C0F9" w14:textId="77777777" w:rsidR="00F81EE1" w:rsidRDefault="00F81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4112"/>
      <w:gridCol w:w="5158"/>
    </w:tblGrid>
    <w:tr w:rsidR="0052727E" w14:paraId="5253DCA3" w14:textId="77777777" w:rsidTr="00907E3C">
      <w:trPr>
        <w:trHeight w:hRule="exact" w:val="1575"/>
        <w:jc w:val="center"/>
      </w:trPr>
      <w:tc>
        <w:tcPr>
          <w:tcW w:w="4112" w:type="dxa"/>
          <w:tcBorders>
            <w:bottom w:val="single" w:sz="4" w:space="0" w:color="000000"/>
          </w:tcBorders>
          <w:shd w:val="clear" w:color="auto" w:fill="auto"/>
        </w:tcPr>
        <w:p w14:paraId="3F91F327" w14:textId="77777777" w:rsidR="0052727E" w:rsidRDefault="00834F0C" w:rsidP="00907E3C">
          <w:pPr>
            <w:pStyle w:val="Header"/>
            <w:snapToGrid w:val="0"/>
          </w:pPr>
          <w:r>
            <w:rPr>
              <w:noProof/>
              <w:lang w:eastAsia="en-US"/>
            </w:rPr>
            <w:drawing>
              <wp:anchor distT="0" distB="0" distL="0" distR="0" simplePos="0" relativeHeight="251657216" behindDoc="0" locked="0" layoutInCell="1" allowOverlap="1" wp14:anchorId="0788605F" wp14:editId="15E5CC3E">
                <wp:simplePos x="0" y="0"/>
                <wp:positionH relativeFrom="column">
                  <wp:posOffset>126365</wp:posOffset>
                </wp:positionH>
                <wp:positionV relativeFrom="paragraph">
                  <wp:posOffset>278765</wp:posOffset>
                </wp:positionV>
                <wp:extent cx="1609725" cy="714375"/>
                <wp:effectExtent l="0" t="0" r="9525" b="9525"/>
                <wp:wrapSquare wrapText="largest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58" w:type="dxa"/>
          <w:tcBorders>
            <w:bottom w:val="single" w:sz="4" w:space="0" w:color="000000"/>
          </w:tcBorders>
          <w:shd w:val="clear" w:color="auto" w:fill="auto"/>
        </w:tcPr>
        <w:p w14:paraId="5D29F02A" w14:textId="77777777" w:rsidR="0052727E" w:rsidRDefault="00834F0C">
          <w:pPr>
            <w:pStyle w:val="Header"/>
            <w:snapToGrid w:val="0"/>
            <w:jc w:val="right"/>
          </w:pPr>
          <w:r>
            <w:rPr>
              <w:noProof/>
              <w:lang w:eastAsia="en-US"/>
            </w:rPr>
            <w:drawing>
              <wp:anchor distT="0" distB="0" distL="0" distR="0" simplePos="0" relativeHeight="251658240" behindDoc="0" locked="0" layoutInCell="1" allowOverlap="1" wp14:anchorId="2BD9350D" wp14:editId="46D4F4FC">
                <wp:simplePos x="0" y="0"/>
                <wp:positionH relativeFrom="column">
                  <wp:posOffset>2307590</wp:posOffset>
                </wp:positionH>
                <wp:positionV relativeFrom="paragraph">
                  <wp:posOffset>88265</wp:posOffset>
                </wp:positionV>
                <wp:extent cx="652780" cy="825500"/>
                <wp:effectExtent l="0" t="0" r="0" b="0"/>
                <wp:wrapSquare wrapText="largest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2780" cy="825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CEF62A9" w14:textId="77777777" w:rsidR="0052727E" w:rsidRDefault="0052727E" w:rsidP="00907E3C">
          <w:pPr>
            <w:tabs>
              <w:tab w:val="left" w:pos="2685"/>
            </w:tabs>
          </w:pPr>
          <w:r>
            <w:t xml:space="preserve">                                                   </w:t>
          </w:r>
        </w:p>
        <w:p w14:paraId="76A8BA58" w14:textId="77777777" w:rsidR="0052727E" w:rsidRDefault="0052727E" w:rsidP="00907E3C">
          <w:pPr>
            <w:tabs>
              <w:tab w:val="left" w:pos="2685"/>
            </w:tabs>
          </w:pPr>
        </w:p>
        <w:p w14:paraId="4201B0B7" w14:textId="77777777" w:rsidR="0052727E" w:rsidRPr="00907E3C" w:rsidRDefault="0052727E" w:rsidP="00907E3C">
          <w:pPr>
            <w:tabs>
              <w:tab w:val="left" w:pos="2685"/>
            </w:tabs>
          </w:pPr>
        </w:p>
        <w:p w14:paraId="55E521F0" w14:textId="77777777" w:rsidR="0052727E" w:rsidRPr="00907E3C" w:rsidRDefault="0052727E" w:rsidP="00907E3C">
          <w:pPr>
            <w:tabs>
              <w:tab w:val="left" w:pos="2685"/>
            </w:tabs>
          </w:pPr>
        </w:p>
      </w:tc>
    </w:tr>
  </w:tbl>
  <w:p w14:paraId="76443AFE" w14:textId="77777777" w:rsidR="0052727E" w:rsidRDefault="005272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D2153B"/>
    <w:multiLevelType w:val="hybridMultilevel"/>
    <w:tmpl w:val="42C4B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02AE7"/>
    <w:multiLevelType w:val="hybridMultilevel"/>
    <w:tmpl w:val="086A4494"/>
    <w:lvl w:ilvl="0" w:tplc="EE745D06">
      <w:start w:val="1"/>
      <w:numFmt w:val="bullet"/>
      <w:lvlText w:val="-"/>
      <w:lvlJc w:val="left"/>
      <w:pPr>
        <w:ind w:left="76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" w15:restartNumberingAfterBreak="0">
    <w:nsid w:val="09761958"/>
    <w:multiLevelType w:val="hybridMultilevel"/>
    <w:tmpl w:val="D0340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E53E4"/>
    <w:multiLevelType w:val="hybridMultilevel"/>
    <w:tmpl w:val="45808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91DDF"/>
    <w:multiLevelType w:val="hybridMultilevel"/>
    <w:tmpl w:val="E528E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C2E39"/>
    <w:multiLevelType w:val="hybridMultilevel"/>
    <w:tmpl w:val="E8746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E1071"/>
    <w:multiLevelType w:val="hybridMultilevel"/>
    <w:tmpl w:val="8174A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25092"/>
    <w:multiLevelType w:val="hybridMultilevel"/>
    <w:tmpl w:val="9168E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60BF2"/>
    <w:multiLevelType w:val="hybridMultilevel"/>
    <w:tmpl w:val="13809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070EE"/>
    <w:multiLevelType w:val="hybridMultilevel"/>
    <w:tmpl w:val="AF920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04629"/>
    <w:multiLevelType w:val="hybridMultilevel"/>
    <w:tmpl w:val="91C0F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7710A"/>
    <w:multiLevelType w:val="hybridMultilevel"/>
    <w:tmpl w:val="386006EA"/>
    <w:lvl w:ilvl="0" w:tplc="04A454F2">
      <w:numFmt w:val="bullet"/>
      <w:lvlText w:val="-"/>
      <w:lvlJc w:val="left"/>
      <w:pPr>
        <w:ind w:left="762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3" w15:restartNumberingAfterBreak="0">
    <w:nsid w:val="50656D94"/>
    <w:multiLevelType w:val="hybridMultilevel"/>
    <w:tmpl w:val="21F29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B3B50"/>
    <w:multiLevelType w:val="hybridMultilevel"/>
    <w:tmpl w:val="ED5A3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1747D"/>
    <w:multiLevelType w:val="hybridMultilevel"/>
    <w:tmpl w:val="59382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540B5"/>
    <w:multiLevelType w:val="hybridMultilevel"/>
    <w:tmpl w:val="3E7A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F4807"/>
    <w:multiLevelType w:val="hybridMultilevel"/>
    <w:tmpl w:val="FE580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C2D95"/>
    <w:multiLevelType w:val="hybridMultilevel"/>
    <w:tmpl w:val="E8DA7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44991"/>
    <w:multiLevelType w:val="hybridMultilevel"/>
    <w:tmpl w:val="EE643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16"/>
  </w:num>
  <w:num w:numId="5">
    <w:abstractNumId w:val="11"/>
  </w:num>
  <w:num w:numId="6">
    <w:abstractNumId w:val="6"/>
  </w:num>
  <w:num w:numId="7">
    <w:abstractNumId w:val="14"/>
  </w:num>
  <w:num w:numId="8">
    <w:abstractNumId w:val="9"/>
  </w:num>
  <w:num w:numId="9">
    <w:abstractNumId w:val="7"/>
  </w:num>
  <w:num w:numId="10">
    <w:abstractNumId w:val="1"/>
  </w:num>
  <w:num w:numId="11">
    <w:abstractNumId w:val="8"/>
  </w:num>
  <w:num w:numId="12">
    <w:abstractNumId w:val="3"/>
  </w:num>
  <w:num w:numId="13">
    <w:abstractNumId w:val="19"/>
  </w:num>
  <w:num w:numId="14">
    <w:abstractNumId w:val="2"/>
  </w:num>
  <w:num w:numId="15">
    <w:abstractNumId w:val="12"/>
  </w:num>
  <w:num w:numId="16">
    <w:abstractNumId w:val="15"/>
  </w:num>
  <w:num w:numId="17">
    <w:abstractNumId w:val="10"/>
  </w:num>
  <w:num w:numId="18">
    <w:abstractNumId w:val="18"/>
  </w:num>
  <w:num w:numId="19">
    <w:abstractNumId w:val="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7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6F6"/>
    <w:rsid w:val="000148DB"/>
    <w:rsid w:val="00041EB2"/>
    <w:rsid w:val="0004733F"/>
    <w:rsid w:val="00050641"/>
    <w:rsid w:val="00053CCB"/>
    <w:rsid w:val="0008113E"/>
    <w:rsid w:val="000834CA"/>
    <w:rsid w:val="000971F8"/>
    <w:rsid w:val="000A4A41"/>
    <w:rsid w:val="000A6C6B"/>
    <w:rsid w:val="000C5F3B"/>
    <w:rsid w:val="000D1AA0"/>
    <w:rsid w:val="000D2E87"/>
    <w:rsid w:val="000E37A9"/>
    <w:rsid w:val="000E6176"/>
    <w:rsid w:val="000F1FF4"/>
    <w:rsid w:val="000F30F2"/>
    <w:rsid w:val="000F38A3"/>
    <w:rsid w:val="000F6402"/>
    <w:rsid w:val="00120F88"/>
    <w:rsid w:val="00131F2A"/>
    <w:rsid w:val="00133251"/>
    <w:rsid w:val="001334DE"/>
    <w:rsid w:val="00141D4D"/>
    <w:rsid w:val="001447A2"/>
    <w:rsid w:val="001501CD"/>
    <w:rsid w:val="001601F2"/>
    <w:rsid w:val="00160C4D"/>
    <w:rsid w:val="00162B47"/>
    <w:rsid w:val="00173133"/>
    <w:rsid w:val="0017708E"/>
    <w:rsid w:val="00186067"/>
    <w:rsid w:val="001A4EBC"/>
    <w:rsid w:val="001B2D0D"/>
    <w:rsid w:val="001C2D13"/>
    <w:rsid w:val="001D098A"/>
    <w:rsid w:val="001D2129"/>
    <w:rsid w:val="001E608E"/>
    <w:rsid w:val="001F42FF"/>
    <w:rsid w:val="00202C95"/>
    <w:rsid w:val="00203923"/>
    <w:rsid w:val="00222A3B"/>
    <w:rsid w:val="00231B9D"/>
    <w:rsid w:val="0023267F"/>
    <w:rsid w:val="00232A52"/>
    <w:rsid w:val="00241EAB"/>
    <w:rsid w:val="00247D9D"/>
    <w:rsid w:val="002606E7"/>
    <w:rsid w:val="00265DA0"/>
    <w:rsid w:val="00287100"/>
    <w:rsid w:val="002930BA"/>
    <w:rsid w:val="002A0C91"/>
    <w:rsid w:val="002A20F2"/>
    <w:rsid w:val="002A45AD"/>
    <w:rsid w:val="002A7873"/>
    <w:rsid w:val="002E12F3"/>
    <w:rsid w:val="002E684C"/>
    <w:rsid w:val="00315AF0"/>
    <w:rsid w:val="00333D65"/>
    <w:rsid w:val="00336EA8"/>
    <w:rsid w:val="00337F7A"/>
    <w:rsid w:val="00352289"/>
    <w:rsid w:val="003539F8"/>
    <w:rsid w:val="0037675C"/>
    <w:rsid w:val="00377AE5"/>
    <w:rsid w:val="00381D42"/>
    <w:rsid w:val="003900E2"/>
    <w:rsid w:val="003A1831"/>
    <w:rsid w:val="003B37FB"/>
    <w:rsid w:val="003B4ADC"/>
    <w:rsid w:val="003C07BE"/>
    <w:rsid w:val="003C512D"/>
    <w:rsid w:val="003D1245"/>
    <w:rsid w:val="003E0A2A"/>
    <w:rsid w:val="003E417D"/>
    <w:rsid w:val="003F20AD"/>
    <w:rsid w:val="003F4BE1"/>
    <w:rsid w:val="003F776C"/>
    <w:rsid w:val="004132BF"/>
    <w:rsid w:val="0042545A"/>
    <w:rsid w:val="0043596E"/>
    <w:rsid w:val="00435FD9"/>
    <w:rsid w:val="004408A8"/>
    <w:rsid w:val="0045436B"/>
    <w:rsid w:val="00457B19"/>
    <w:rsid w:val="004730B4"/>
    <w:rsid w:val="00475014"/>
    <w:rsid w:val="004845FA"/>
    <w:rsid w:val="00494468"/>
    <w:rsid w:val="004C7306"/>
    <w:rsid w:val="004D0650"/>
    <w:rsid w:val="004D481E"/>
    <w:rsid w:val="004E01EE"/>
    <w:rsid w:val="004E407A"/>
    <w:rsid w:val="004F47DB"/>
    <w:rsid w:val="004F56F6"/>
    <w:rsid w:val="00500FAD"/>
    <w:rsid w:val="00515CBB"/>
    <w:rsid w:val="00523D1A"/>
    <w:rsid w:val="00525475"/>
    <w:rsid w:val="0052727E"/>
    <w:rsid w:val="00535592"/>
    <w:rsid w:val="00545C8A"/>
    <w:rsid w:val="00554238"/>
    <w:rsid w:val="00556555"/>
    <w:rsid w:val="00560313"/>
    <w:rsid w:val="00573183"/>
    <w:rsid w:val="005A443E"/>
    <w:rsid w:val="005A74D6"/>
    <w:rsid w:val="005E230E"/>
    <w:rsid w:val="005E74E2"/>
    <w:rsid w:val="0060527C"/>
    <w:rsid w:val="00616506"/>
    <w:rsid w:val="0063004E"/>
    <w:rsid w:val="00631DCF"/>
    <w:rsid w:val="006346F5"/>
    <w:rsid w:val="006378D4"/>
    <w:rsid w:val="006443B2"/>
    <w:rsid w:val="006563D6"/>
    <w:rsid w:val="00663A48"/>
    <w:rsid w:val="00680EBA"/>
    <w:rsid w:val="006850DA"/>
    <w:rsid w:val="006864EF"/>
    <w:rsid w:val="006877FB"/>
    <w:rsid w:val="006C05A2"/>
    <w:rsid w:val="006C5B04"/>
    <w:rsid w:val="006C6FF0"/>
    <w:rsid w:val="006D2091"/>
    <w:rsid w:val="006D29BC"/>
    <w:rsid w:val="006E2F77"/>
    <w:rsid w:val="00700233"/>
    <w:rsid w:val="00702C98"/>
    <w:rsid w:val="00703F40"/>
    <w:rsid w:val="007251D4"/>
    <w:rsid w:val="0074072F"/>
    <w:rsid w:val="00742037"/>
    <w:rsid w:val="00743A92"/>
    <w:rsid w:val="00745502"/>
    <w:rsid w:val="007478BB"/>
    <w:rsid w:val="0075269C"/>
    <w:rsid w:val="007575AD"/>
    <w:rsid w:val="0076209B"/>
    <w:rsid w:val="007636F6"/>
    <w:rsid w:val="00765006"/>
    <w:rsid w:val="007824B3"/>
    <w:rsid w:val="00791896"/>
    <w:rsid w:val="007B16D2"/>
    <w:rsid w:val="007B187B"/>
    <w:rsid w:val="007B6B4E"/>
    <w:rsid w:val="007C603D"/>
    <w:rsid w:val="007D2C8A"/>
    <w:rsid w:val="007E6E20"/>
    <w:rsid w:val="007F0131"/>
    <w:rsid w:val="007F2677"/>
    <w:rsid w:val="00823AE9"/>
    <w:rsid w:val="00834F0C"/>
    <w:rsid w:val="00836CEE"/>
    <w:rsid w:val="0084194C"/>
    <w:rsid w:val="00846B27"/>
    <w:rsid w:val="00862CB5"/>
    <w:rsid w:val="00866D94"/>
    <w:rsid w:val="008747BB"/>
    <w:rsid w:val="00885B9B"/>
    <w:rsid w:val="00886E64"/>
    <w:rsid w:val="0089159E"/>
    <w:rsid w:val="00891A4A"/>
    <w:rsid w:val="008A4A3B"/>
    <w:rsid w:val="008A6116"/>
    <w:rsid w:val="008B5207"/>
    <w:rsid w:val="008D29FF"/>
    <w:rsid w:val="008D60EB"/>
    <w:rsid w:val="008D76C3"/>
    <w:rsid w:val="008E60C0"/>
    <w:rsid w:val="008F00D3"/>
    <w:rsid w:val="009005C3"/>
    <w:rsid w:val="00907E3C"/>
    <w:rsid w:val="00911D1B"/>
    <w:rsid w:val="00911EA7"/>
    <w:rsid w:val="00913D9D"/>
    <w:rsid w:val="00915AE1"/>
    <w:rsid w:val="0092654F"/>
    <w:rsid w:val="00944E5F"/>
    <w:rsid w:val="009456D6"/>
    <w:rsid w:val="00952222"/>
    <w:rsid w:val="00967F66"/>
    <w:rsid w:val="00972A3B"/>
    <w:rsid w:val="00980399"/>
    <w:rsid w:val="009809D2"/>
    <w:rsid w:val="00983C7D"/>
    <w:rsid w:val="00987510"/>
    <w:rsid w:val="009949B3"/>
    <w:rsid w:val="009B2405"/>
    <w:rsid w:val="009C0E2B"/>
    <w:rsid w:val="009C3E25"/>
    <w:rsid w:val="009C43B4"/>
    <w:rsid w:val="009D345C"/>
    <w:rsid w:val="009D5968"/>
    <w:rsid w:val="009E3D12"/>
    <w:rsid w:val="009E3D37"/>
    <w:rsid w:val="009F29E1"/>
    <w:rsid w:val="009F3ABC"/>
    <w:rsid w:val="009F7521"/>
    <w:rsid w:val="00A132FA"/>
    <w:rsid w:val="00A2233C"/>
    <w:rsid w:val="00A30D0D"/>
    <w:rsid w:val="00A3274B"/>
    <w:rsid w:val="00A35DC6"/>
    <w:rsid w:val="00A36B71"/>
    <w:rsid w:val="00A429FE"/>
    <w:rsid w:val="00A46004"/>
    <w:rsid w:val="00A4648E"/>
    <w:rsid w:val="00A46EB8"/>
    <w:rsid w:val="00A57DEA"/>
    <w:rsid w:val="00A76FDC"/>
    <w:rsid w:val="00A778E9"/>
    <w:rsid w:val="00A82880"/>
    <w:rsid w:val="00A96178"/>
    <w:rsid w:val="00A97C6A"/>
    <w:rsid w:val="00AA00F6"/>
    <w:rsid w:val="00AA0995"/>
    <w:rsid w:val="00AC154D"/>
    <w:rsid w:val="00AC1B04"/>
    <w:rsid w:val="00AD3D3B"/>
    <w:rsid w:val="00AD76CB"/>
    <w:rsid w:val="00AE476B"/>
    <w:rsid w:val="00AE6669"/>
    <w:rsid w:val="00AF0E18"/>
    <w:rsid w:val="00AF39E1"/>
    <w:rsid w:val="00AF55BF"/>
    <w:rsid w:val="00AF6A3A"/>
    <w:rsid w:val="00B04864"/>
    <w:rsid w:val="00B06022"/>
    <w:rsid w:val="00B155B3"/>
    <w:rsid w:val="00B15B19"/>
    <w:rsid w:val="00B36ADA"/>
    <w:rsid w:val="00B40BC4"/>
    <w:rsid w:val="00B40DD8"/>
    <w:rsid w:val="00B4603C"/>
    <w:rsid w:val="00B67AF2"/>
    <w:rsid w:val="00B90AB9"/>
    <w:rsid w:val="00B92CB1"/>
    <w:rsid w:val="00B96ADE"/>
    <w:rsid w:val="00BB0259"/>
    <w:rsid w:val="00BB3BCD"/>
    <w:rsid w:val="00BB5039"/>
    <w:rsid w:val="00BC2565"/>
    <w:rsid w:val="00BD116E"/>
    <w:rsid w:val="00BD751A"/>
    <w:rsid w:val="00BD7F3A"/>
    <w:rsid w:val="00BF2156"/>
    <w:rsid w:val="00BF686C"/>
    <w:rsid w:val="00C141A7"/>
    <w:rsid w:val="00C1728D"/>
    <w:rsid w:val="00C222F8"/>
    <w:rsid w:val="00C31A7C"/>
    <w:rsid w:val="00C324B5"/>
    <w:rsid w:val="00C35075"/>
    <w:rsid w:val="00C50BA3"/>
    <w:rsid w:val="00C50BD6"/>
    <w:rsid w:val="00C655EB"/>
    <w:rsid w:val="00C66E76"/>
    <w:rsid w:val="00C6726E"/>
    <w:rsid w:val="00C77CC9"/>
    <w:rsid w:val="00C8392C"/>
    <w:rsid w:val="00C8440A"/>
    <w:rsid w:val="00C9456E"/>
    <w:rsid w:val="00CA16BB"/>
    <w:rsid w:val="00CC1AE4"/>
    <w:rsid w:val="00CC4B36"/>
    <w:rsid w:val="00CF3272"/>
    <w:rsid w:val="00CF3A37"/>
    <w:rsid w:val="00D119B0"/>
    <w:rsid w:val="00D2194E"/>
    <w:rsid w:val="00D3755E"/>
    <w:rsid w:val="00D412AE"/>
    <w:rsid w:val="00D4658E"/>
    <w:rsid w:val="00D6744C"/>
    <w:rsid w:val="00D7782E"/>
    <w:rsid w:val="00D87BA7"/>
    <w:rsid w:val="00DC4A56"/>
    <w:rsid w:val="00DD107B"/>
    <w:rsid w:val="00DD20AB"/>
    <w:rsid w:val="00DF0502"/>
    <w:rsid w:val="00DF5157"/>
    <w:rsid w:val="00E018F8"/>
    <w:rsid w:val="00E154BE"/>
    <w:rsid w:val="00E16F52"/>
    <w:rsid w:val="00E27C44"/>
    <w:rsid w:val="00E3556A"/>
    <w:rsid w:val="00E37877"/>
    <w:rsid w:val="00E37D9F"/>
    <w:rsid w:val="00E428B0"/>
    <w:rsid w:val="00E42914"/>
    <w:rsid w:val="00E51370"/>
    <w:rsid w:val="00E60982"/>
    <w:rsid w:val="00E63A8D"/>
    <w:rsid w:val="00E6790D"/>
    <w:rsid w:val="00E744D2"/>
    <w:rsid w:val="00EB14A3"/>
    <w:rsid w:val="00EB3D2C"/>
    <w:rsid w:val="00EC37E3"/>
    <w:rsid w:val="00ED1648"/>
    <w:rsid w:val="00EE04E0"/>
    <w:rsid w:val="00EE05DB"/>
    <w:rsid w:val="00EE701B"/>
    <w:rsid w:val="00EF1B11"/>
    <w:rsid w:val="00F1026C"/>
    <w:rsid w:val="00F135FC"/>
    <w:rsid w:val="00F206C0"/>
    <w:rsid w:val="00F2143F"/>
    <w:rsid w:val="00F242B2"/>
    <w:rsid w:val="00F41E2E"/>
    <w:rsid w:val="00F46C97"/>
    <w:rsid w:val="00F5124A"/>
    <w:rsid w:val="00F66925"/>
    <w:rsid w:val="00F81A54"/>
    <w:rsid w:val="00F81EE1"/>
    <w:rsid w:val="00F87119"/>
    <w:rsid w:val="00F87A15"/>
    <w:rsid w:val="00F9123A"/>
    <w:rsid w:val="00F97D12"/>
    <w:rsid w:val="00FA06C6"/>
    <w:rsid w:val="00FA48BF"/>
    <w:rsid w:val="00FA5E80"/>
    <w:rsid w:val="00FB500D"/>
    <w:rsid w:val="00FC09A2"/>
    <w:rsid w:val="00FC640D"/>
    <w:rsid w:val="00FC7BB9"/>
    <w:rsid w:val="00FD5A53"/>
    <w:rsid w:val="00FE079B"/>
    <w:rsid w:val="00FE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."/>
  <w:listSeparator w:val=","/>
  <w14:docId w14:val="6257D6CC"/>
  <w15:chartTrackingRefBased/>
  <w15:docId w15:val="{74F0FB4A-185A-4ED4-B1FF-9E1B87E2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lbertus Medium" w:hAnsi="Albertus Medium" w:cs="Albertus Medium"/>
      <w:b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spacing w:before="60" w:after="60"/>
      <w:outlineLvl w:val="4"/>
    </w:pPr>
    <w:rPr>
      <w:rFonts w:ascii="Albertus Medium" w:hAnsi="Albertus Medium" w:cs="Albertus Medium"/>
      <w:b/>
      <w:color w:val="008080"/>
      <w:spacing w:val="20"/>
      <w:sz w:val="24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rFonts w:ascii="Garamond" w:hAnsi="Garamond" w:cs="Garamond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Arial" w:eastAsia="Times New Roman" w:hAnsi="Arial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-DefaultParagraphFont1">
    <w:name w:val="WW-Default Paragraph Font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DefaultParagraphFont11">
    <w:name w:val="WW-Default Paragraph Font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DefaultParagraphFont111">
    <w:name w:val="WW-Default Paragraph Font111"/>
  </w:style>
  <w:style w:type="character" w:styleId="Hyperlink">
    <w:name w:val="Hyperlink"/>
    <w:rPr>
      <w:color w:val="0000FF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5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5592"/>
    <w:rPr>
      <w:rFonts w:ascii="Tahoma" w:hAnsi="Tahoma" w:cs="Tahoma"/>
      <w:sz w:val="16"/>
      <w:szCs w:val="16"/>
      <w:lang w:eastAsia="zh-CN"/>
    </w:rPr>
  </w:style>
  <w:style w:type="character" w:styleId="Strong">
    <w:name w:val="Strong"/>
    <w:uiPriority w:val="22"/>
    <w:qFormat/>
    <w:rsid w:val="006443B2"/>
    <w:rPr>
      <w:b/>
      <w:bCs/>
    </w:rPr>
  </w:style>
  <w:style w:type="table" w:styleId="TableGrid">
    <w:name w:val="Table Grid"/>
    <w:basedOn w:val="TableNormal"/>
    <w:uiPriority w:val="39"/>
    <w:rsid w:val="00967F66"/>
    <w:rPr>
      <w:rFonts w:ascii="Calibri" w:eastAsia="Calibri" w:hAnsi="Calibri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C8392C"/>
    <w:pPr>
      <w:ind w:left="720"/>
      <w:contextualSpacing/>
    </w:pPr>
  </w:style>
  <w:style w:type="character" w:customStyle="1" w:styleId="fontstyle01">
    <w:name w:val="fontstyle01"/>
    <w:basedOn w:val="DefaultParagraphFont"/>
    <w:rsid w:val="00C8392C"/>
    <w:rPr>
      <w:rFonts w:ascii="Arial" w:hAnsi="Arial" w:cs="Arial" w:hint="default"/>
      <w:b w:val="0"/>
      <w:bCs w:val="0"/>
      <w:i w:val="0"/>
      <w:iCs w:val="0"/>
      <w:color w:val="C40000"/>
      <w:sz w:val="56"/>
      <w:szCs w:val="56"/>
    </w:rPr>
  </w:style>
  <w:style w:type="character" w:customStyle="1" w:styleId="fontstyle21">
    <w:name w:val="fontstyle21"/>
    <w:basedOn w:val="DefaultParagraphFont"/>
    <w:rsid w:val="00C8392C"/>
    <w:rPr>
      <w:rFonts w:ascii="MS PGothic" w:eastAsia="MS PGothic" w:hAnsi="MS PGothic" w:hint="eastAsia"/>
      <w:b w:val="0"/>
      <w:bCs w:val="0"/>
      <w:i w:val="0"/>
      <w:iCs w:val="0"/>
      <w:color w:val="00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669779057164772/learning_content/?filter=903240760079326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groups/669779057164772/learning_content/?filter=146467615704174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groups/669779057164772/learning_content/?filter=48659764534264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groups/669779057164772/learning_content/?filter=2235659687766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groups/669779057164772/learning_content/?filter=681490422595294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BE72D-B08D-4DDA-BE76-A8BCBF379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Management Accounting MA</vt:lpstr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 Accounting MA</dc:title>
  <dc:subject/>
  <dc:creator>Bui Hong Nhung</dc:creator>
  <cp:keywords/>
  <cp:lastModifiedBy>Linh Chi</cp:lastModifiedBy>
  <cp:revision>8</cp:revision>
  <cp:lastPrinted>2020-04-24T03:58:00Z</cp:lastPrinted>
  <dcterms:created xsi:type="dcterms:W3CDTF">2020-03-10T03:55:00Z</dcterms:created>
  <dcterms:modified xsi:type="dcterms:W3CDTF">2020-09-30T03:06:00Z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